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9467C" w14:textId="05958123" w:rsidR="009737B9" w:rsidRPr="00055EE7" w:rsidRDefault="009737B9" w:rsidP="00627C0E">
      <w:pPr>
        <w:jc w:val="left"/>
        <w:rPr>
          <w:rFonts w:asciiTheme="minorHAnsi" w:hAnsiTheme="minorHAnsi"/>
          <w:sz w:val="36"/>
          <w:szCs w:val="36"/>
          <w:lang w:val="en-GB"/>
        </w:rPr>
      </w:pPr>
      <w:r w:rsidRPr="00055EE7">
        <w:rPr>
          <w:sz w:val="36"/>
          <w:szCs w:val="36"/>
        </w:rPr>
        <w:t>”T</w:t>
      </w:r>
      <w:r w:rsidRPr="00055EE7">
        <w:rPr>
          <w:sz w:val="36"/>
          <w:szCs w:val="36"/>
        </w:rPr>
        <w:t xml:space="preserve">he </w:t>
      </w:r>
      <w:proofErr w:type="spellStart"/>
      <w:r w:rsidRPr="00055EE7">
        <w:rPr>
          <w:sz w:val="36"/>
          <w:szCs w:val="36"/>
        </w:rPr>
        <w:t>results</w:t>
      </w:r>
      <w:proofErr w:type="spellEnd"/>
      <w:r w:rsidRPr="00055EE7">
        <w:rPr>
          <w:sz w:val="36"/>
          <w:szCs w:val="36"/>
        </w:rPr>
        <w:t xml:space="preserve"> </w:t>
      </w:r>
      <w:proofErr w:type="spellStart"/>
      <w:r w:rsidRPr="00055EE7">
        <w:rPr>
          <w:sz w:val="36"/>
          <w:szCs w:val="36"/>
        </w:rPr>
        <w:t>were</w:t>
      </w:r>
      <w:proofErr w:type="spellEnd"/>
      <w:r w:rsidRPr="00055EE7">
        <w:rPr>
          <w:sz w:val="36"/>
          <w:szCs w:val="36"/>
        </w:rPr>
        <w:t xml:space="preserve"> not </w:t>
      </w:r>
      <w:proofErr w:type="spellStart"/>
      <w:r w:rsidRPr="00055EE7">
        <w:rPr>
          <w:sz w:val="36"/>
          <w:szCs w:val="36"/>
        </w:rPr>
        <w:t>what</w:t>
      </w:r>
      <w:proofErr w:type="spellEnd"/>
      <w:r w:rsidRPr="00055EE7">
        <w:rPr>
          <w:sz w:val="36"/>
          <w:szCs w:val="36"/>
        </w:rPr>
        <w:t xml:space="preserve"> </w:t>
      </w:r>
      <w:proofErr w:type="spellStart"/>
      <w:r w:rsidRPr="00055EE7">
        <w:rPr>
          <w:sz w:val="36"/>
          <w:szCs w:val="36"/>
        </w:rPr>
        <w:t>we</w:t>
      </w:r>
      <w:proofErr w:type="spellEnd"/>
      <w:r w:rsidRPr="00055EE7">
        <w:rPr>
          <w:sz w:val="36"/>
          <w:szCs w:val="36"/>
        </w:rPr>
        <w:t xml:space="preserve"> </w:t>
      </w:r>
      <w:proofErr w:type="spellStart"/>
      <w:r w:rsidRPr="00055EE7">
        <w:rPr>
          <w:sz w:val="36"/>
          <w:szCs w:val="36"/>
        </w:rPr>
        <w:t>expected</w:t>
      </w:r>
      <w:proofErr w:type="spellEnd"/>
      <w:r w:rsidRPr="00055EE7">
        <w:rPr>
          <w:sz w:val="36"/>
          <w:szCs w:val="36"/>
        </w:rPr>
        <w:t>”</w:t>
      </w:r>
    </w:p>
    <w:p w14:paraId="0071F192" w14:textId="77777777" w:rsidR="009737B9" w:rsidRDefault="009737B9" w:rsidP="00627C0E">
      <w:pPr>
        <w:jc w:val="left"/>
        <w:rPr>
          <w:rFonts w:asciiTheme="minorHAnsi" w:hAnsiTheme="minorHAnsi"/>
          <w:sz w:val="24"/>
          <w:szCs w:val="24"/>
          <w:lang w:val="en-GB"/>
        </w:rPr>
      </w:pPr>
    </w:p>
    <w:p w14:paraId="49841AF5" w14:textId="77EBE52C" w:rsidR="00627C0E" w:rsidRPr="00627C0E" w:rsidRDefault="00627C0E" w:rsidP="00627C0E">
      <w:pPr>
        <w:jc w:val="left"/>
        <w:rPr>
          <w:rFonts w:asciiTheme="minorHAnsi" w:hAnsiTheme="minorHAnsi" w:cs="Calibri"/>
          <w:sz w:val="24"/>
          <w:szCs w:val="24"/>
          <w:lang w:val="en-GB"/>
        </w:rPr>
      </w:pPr>
      <w:r w:rsidRPr="00627C0E">
        <w:rPr>
          <w:rFonts w:asciiTheme="minorHAnsi" w:hAnsiTheme="minorHAnsi"/>
          <w:sz w:val="24"/>
          <w:szCs w:val="24"/>
          <w:lang w:val="en-GB"/>
        </w:rPr>
        <w:t xml:space="preserve">Associate Professor in Finance </w:t>
      </w:r>
      <w:r w:rsidR="00704685" w:rsidRPr="00627C0E">
        <w:rPr>
          <w:rFonts w:asciiTheme="minorHAnsi" w:hAnsiTheme="minorHAnsi"/>
          <w:sz w:val="24"/>
          <w:szCs w:val="24"/>
          <w:lang w:val="en-GB"/>
        </w:rPr>
        <w:t>Andreas Hoepner</w:t>
      </w:r>
      <w:r w:rsidR="00704685" w:rsidRPr="00627C0E">
        <w:rPr>
          <w:rFonts w:asciiTheme="minorHAnsi" w:hAnsiTheme="minorHAnsi"/>
          <w:sz w:val="24"/>
          <w:szCs w:val="24"/>
          <w:lang w:val="en-GB"/>
        </w:rPr>
        <w:t xml:space="preserve"> and </w:t>
      </w:r>
      <w:r w:rsidRPr="00627C0E">
        <w:rPr>
          <w:rFonts w:asciiTheme="minorHAnsi" w:hAnsiTheme="minorHAnsi"/>
          <w:sz w:val="24"/>
          <w:szCs w:val="24"/>
          <w:lang w:val="en-GB"/>
        </w:rPr>
        <w:t xml:space="preserve">PhD candidate </w:t>
      </w:r>
      <w:r w:rsidR="00704685" w:rsidRPr="00627C0E">
        <w:rPr>
          <w:rFonts w:asciiTheme="minorHAnsi" w:hAnsiTheme="minorHAnsi"/>
          <w:sz w:val="24"/>
          <w:szCs w:val="24"/>
          <w:lang w:val="en-GB"/>
        </w:rPr>
        <w:t xml:space="preserve">Lisa </w:t>
      </w:r>
      <w:proofErr w:type="spellStart"/>
      <w:r w:rsidR="00704685" w:rsidRPr="00627C0E">
        <w:rPr>
          <w:rFonts w:asciiTheme="minorHAnsi" w:hAnsiTheme="minorHAnsi"/>
          <w:sz w:val="24"/>
          <w:szCs w:val="24"/>
          <w:lang w:val="en-GB"/>
        </w:rPr>
        <w:t>Schopohl</w:t>
      </w:r>
      <w:proofErr w:type="spellEnd"/>
      <w:r w:rsidRPr="00627C0E">
        <w:rPr>
          <w:rFonts w:asciiTheme="minorHAnsi" w:hAnsiTheme="minorHAnsi"/>
          <w:sz w:val="24"/>
          <w:szCs w:val="24"/>
          <w:lang w:val="en-GB"/>
        </w:rPr>
        <w:t xml:space="preserve"> </w:t>
      </w:r>
      <w:r w:rsidRPr="00627C0E">
        <w:rPr>
          <w:rFonts w:asciiTheme="minorHAnsi" w:hAnsiTheme="minorHAnsi" w:cs="Calibri"/>
          <w:sz w:val="24"/>
          <w:szCs w:val="24"/>
          <w:lang w:val="en-GB"/>
        </w:rPr>
        <w:t>from Henley Business School</w:t>
      </w:r>
      <w:r w:rsidR="00704685" w:rsidRPr="00627C0E">
        <w:rPr>
          <w:rFonts w:asciiTheme="minorHAnsi" w:hAnsiTheme="minorHAnsi"/>
          <w:sz w:val="24"/>
          <w:szCs w:val="24"/>
          <w:lang w:val="en-GB"/>
        </w:rPr>
        <w:t xml:space="preserve"> are the research</w:t>
      </w:r>
      <w:bookmarkStart w:id="0" w:name="_GoBack"/>
      <w:bookmarkEnd w:id="0"/>
      <w:r w:rsidR="00704685" w:rsidRPr="00627C0E">
        <w:rPr>
          <w:rFonts w:asciiTheme="minorHAnsi" w:hAnsiTheme="minorHAnsi"/>
          <w:sz w:val="24"/>
          <w:szCs w:val="24"/>
          <w:lang w:val="en-GB"/>
        </w:rPr>
        <w:t xml:space="preserve">ers behind the peer </w:t>
      </w:r>
      <w:r w:rsidRPr="00627C0E">
        <w:rPr>
          <w:rFonts w:asciiTheme="minorHAnsi" w:hAnsiTheme="minorHAnsi"/>
          <w:sz w:val="24"/>
          <w:szCs w:val="24"/>
          <w:lang w:val="en-GB"/>
        </w:rPr>
        <w:t>reviewed</w:t>
      </w:r>
      <w:r w:rsidR="00704685" w:rsidRPr="00627C0E">
        <w:rPr>
          <w:rFonts w:asciiTheme="minorHAnsi" w:hAnsiTheme="minorHAnsi"/>
          <w:sz w:val="24"/>
          <w:szCs w:val="24"/>
          <w:lang w:val="en-GB"/>
        </w:rPr>
        <w:t xml:space="preserve"> paper </w:t>
      </w:r>
      <w:r w:rsidR="00704685" w:rsidRPr="00627C0E">
        <w:rPr>
          <w:rFonts w:asciiTheme="minorHAnsi" w:hAnsiTheme="minorHAnsi" w:cs="Calibri"/>
          <w:sz w:val="24"/>
          <w:szCs w:val="24"/>
          <w:lang w:val="en-GB"/>
        </w:rPr>
        <w:t>“</w:t>
      </w:r>
      <w:r w:rsidR="00704685" w:rsidRPr="00807112">
        <w:rPr>
          <w:rFonts w:asciiTheme="minorHAnsi" w:hAnsiTheme="minorHAnsi" w:cs="Calibri"/>
          <w:i/>
          <w:sz w:val="24"/>
          <w:szCs w:val="24"/>
          <w:lang w:val="en-GB"/>
        </w:rPr>
        <w:t>On the Price of Morals in Markets: An Empirical Study of the Swedish AP-Funds and the Norwegian Government Pension Fund</w:t>
      </w:r>
      <w:r w:rsidR="00704685" w:rsidRPr="00627C0E">
        <w:rPr>
          <w:rFonts w:asciiTheme="minorHAnsi" w:hAnsiTheme="minorHAnsi" w:cs="Calibri"/>
          <w:sz w:val="24"/>
          <w:szCs w:val="24"/>
          <w:lang w:val="en-GB"/>
        </w:rPr>
        <w:t>”</w:t>
      </w:r>
      <w:r w:rsidRPr="00627C0E">
        <w:rPr>
          <w:rFonts w:asciiTheme="minorHAnsi" w:hAnsiTheme="minorHAnsi" w:cs="Calibri"/>
          <w:sz w:val="24"/>
          <w:szCs w:val="24"/>
          <w:lang w:val="en-GB"/>
        </w:rPr>
        <w:t>. In the project</w:t>
      </w:r>
      <w:r w:rsidR="00704685" w:rsidRPr="00627C0E">
        <w:rPr>
          <w:rFonts w:asciiTheme="minorHAnsi" w:hAnsiTheme="minorHAnsi" w:cs="Calibri"/>
          <w:sz w:val="24"/>
          <w:szCs w:val="24"/>
          <w:lang w:val="en-GB"/>
        </w:rPr>
        <w:t> </w:t>
      </w:r>
      <w:r w:rsidR="00704685" w:rsidRPr="00627C0E">
        <w:rPr>
          <w:rFonts w:asciiTheme="minorHAnsi" w:hAnsiTheme="minorHAnsi" w:cs="Calibri"/>
          <w:sz w:val="24"/>
          <w:szCs w:val="24"/>
          <w:lang w:val="en-GB"/>
        </w:rPr>
        <w:t xml:space="preserve">they </w:t>
      </w:r>
      <w:r w:rsidRPr="00627C0E">
        <w:rPr>
          <w:rFonts w:asciiTheme="minorHAnsi" w:hAnsiTheme="minorHAnsi" w:cs="Calibri"/>
          <w:sz w:val="24"/>
          <w:szCs w:val="24"/>
          <w:lang w:val="en-GB"/>
        </w:rPr>
        <w:t xml:space="preserve">have </w:t>
      </w:r>
      <w:r w:rsidR="00704685" w:rsidRPr="00627C0E">
        <w:rPr>
          <w:rFonts w:asciiTheme="minorHAnsi" w:hAnsiTheme="minorHAnsi" w:cs="Calibri"/>
          <w:sz w:val="24"/>
          <w:szCs w:val="24"/>
          <w:lang w:val="en-GB"/>
        </w:rPr>
        <w:t>investigate</w:t>
      </w:r>
      <w:r w:rsidRPr="00627C0E">
        <w:rPr>
          <w:rFonts w:asciiTheme="minorHAnsi" w:hAnsiTheme="minorHAnsi" w:cs="Calibri"/>
          <w:sz w:val="24"/>
          <w:szCs w:val="24"/>
          <w:lang w:val="en-GB"/>
        </w:rPr>
        <w:t>d</w:t>
      </w:r>
      <w:r w:rsidR="00704685" w:rsidRPr="00627C0E">
        <w:rPr>
          <w:rFonts w:asciiTheme="minorHAnsi" w:hAnsiTheme="minorHAnsi" w:cs="Calibri"/>
          <w:sz w:val="24"/>
          <w:szCs w:val="24"/>
          <w:lang w:val="en-GB"/>
        </w:rPr>
        <w:t xml:space="preserve"> </w:t>
      </w:r>
      <w:r w:rsidR="00704685" w:rsidRPr="00627C0E">
        <w:rPr>
          <w:rFonts w:asciiTheme="minorHAnsi" w:hAnsiTheme="minorHAnsi" w:cs="Calibri"/>
          <w:sz w:val="24"/>
          <w:szCs w:val="24"/>
          <w:lang w:val="en-GB"/>
        </w:rPr>
        <w:t xml:space="preserve">whether asset owners can meet ethical objectives through an exclusion based strategy without compromising financial returns. The study empirically analyses the exclusion of companies from investors’ investment universe through a time series analysis of performance implications of the exclusion decisions of two leading Nordic investors, Norway’s Government Pension Fund-Global (GPFG) and Sweden’s AP-funds.  </w:t>
      </w:r>
    </w:p>
    <w:p w14:paraId="048D4381" w14:textId="2FC3CFC8" w:rsidR="00704685" w:rsidRPr="00627C0E" w:rsidRDefault="00704685" w:rsidP="00627C0E">
      <w:pPr>
        <w:jc w:val="left"/>
        <w:rPr>
          <w:rFonts w:asciiTheme="minorHAnsi" w:hAnsiTheme="minorHAnsi" w:cs="Calibri"/>
          <w:sz w:val="24"/>
          <w:szCs w:val="24"/>
          <w:lang w:val="en-GB"/>
        </w:rPr>
      </w:pPr>
      <w:r w:rsidRPr="00627C0E">
        <w:rPr>
          <w:rFonts w:asciiTheme="minorHAnsi" w:hAnsiTheme="minorHAnsi" w:cs="Calibri"/>
          <w:sz w:val="24"/>
          <w:szCs w:val="24"/>
          <w:lang w:val="en-GB"/>
        </w:rPr>
        <w:t>Henley Business School</w:t>
      </w:r>
      <w:r w:rsidR="00627C0E" w:rsidRPr="00627C0E">
        <w:rPr>
          <w:rFonts w:asciiTheme="minorHAnsi" w:hAnsiTheme="minorHAnsi" w:cs="Calibri"/>
          <w:sz w:val="24"/>
          <w:szCs w:val="24"/>
          <w:lang w:val="en-GB"/>
        </w:rPr>
        <w:t xml:space="preserve"> is</w:t>
      </w:r>
      <w:r w:rsidRPr="00627C0E">
        <w:rPr>
          <w:rFonts w:asciiTheme="minorHAnsi" w:hAnsiTheme="minorHAnsi" w:cs="Calibri"/>
          <w:sz w:val="24"/>
          <w:szCs w:val="24"/>
          <w:lang w:val="en-GB"/>
        </w:rPr>
        <w:t xml:space="preserve"> one of the research institute partners in the Mistra Fina</w:t>
      </w:r>
      <w:r w:rsidR="00627C0E" w:rsidRPr="00627C0E">
        <w:rPr>
          <w:rFonts w:asciiTheme="minorHAnsi" w:hAnsiTheme="minorHAnsi" w:cs="Calibri"/>
          <w:sz w:val="24"/>
          <w:szCs w:val="24"/>
          <w:lang w:val="en-GB"/>
        </w:rPr>
        <w:t>n</w:t>
      </w:r>
      <w:r w:rsidRPr="00627C0E">
        <w:rPr>
          <w:rFonts w:asciiTheme="minorHAnsi" w:hAnsiTheme="minorHAnsi" w:cs="Calibri"/>
          <w:sz w:val="24"/>
          <w:szCs w:val="24"/>
          <w:lang w:val="en-GB"/>
        </w:rPr>
        <w:t xml:space="preserve">cial </w:t>
      </w:r>
      <w:r w:rsidR="00627C0E" w:rsidRPr="00627C0E">
        <w:rPr>
          <w:rFonts w:asciiTheme="minorHAnsi" w:hAnsiTheme="minorHAnsi" w:cs="Calibri"/>
          <w:sz w:val="24"/>
          <w:szCs w:val="24"/>
          <w:lang w:val="en-GB"/>
        </w:rPr>
        <w:t xml:space="preserve">Systems program hosted by Mistra </w:t>
      </w:r>
      <w:proofErr w:type="spellStart"/>
      <w:r w:rsidR="00627C0E" w:rsidRPr="00627C0E">
        <w:rPr>
          <w:rFonts w:asciiTheme="minorHAnsi" w:hAnsiTheme="minorHAnsi" w:cs="Calibri"/>
          <w:sz w:val="24"/>
          <w:szCs w:val="24"/>
          <w:lang w:val="en-GB"/>
        </w:rPr>
        <w:t>Center</w:t>
      </w:r>
      <w:proofErr w:type="spellEnd"/>
      <w:r w:rsidR="00627C0E" w:rsidRPr="00627C0E">
        <w:rPr>
          <w:rFonts w:asciiTheme="minorHAnsi" w:hAnsiTheme="minorHAnsi" w:cs="Calibri"/>
          <w:sz w:val="24"/>
          <w:szCs w:val="24"/>
          <w:lang w:val="en-GB"/>
        </w:rPr>
        <w:t xml:space="preserve"> for Sustainable Markets at Stockholm School of Economics.</w:t>
      </w:r>
    </w:p>
    <w:p w14:paraId="1F2F4CA7" w14:textId="77777777" w:rsidR="00704685" w:rsidRDefault="00704685" w:rsidP="00627C0E">
      <w:pPr>
        <w:ind w:left="0"/>
        <w:jc w:val="left"/>
        <w:rPr>
          <w:sz w:val="24"/>
          <w:szCs w:val="24"/>
          <w:lang w:val="en-GB"/>
        </w:rPr>
      </w:pPr>
    </w:p>
    <w:p w14:paraId="673B11E2" w14:textId="20D98488" w:rsidR="00807112" w:rsidRDefault="00807112" w:rsidP="00627C0E">
      <w:pPr>
        <w:ind w:left="0"/>
        <w:jc w:val="left"/>
        <w:rPr>
          <w:sz w:val="24"/>
          <w:szCs w:val="24"/>
          <w:lang w:val="en-GB"/>
        </w:rPr>
      </w:pPr>
      <w:r>
        <w:rPr>
          <w:noProof/>
          <w:sz w:val="24"/>
          <w:szCs w:val="24"/>
          <w:lang w:val="en-US" w:eastAsia="en-US"/>
        </w:rPr>
        <w:drawing>
          <wp:inline distT="0" distB="0" distL="0" distR="0" wp14:anchorId="34229583" wp14:editId="7B06A10E">
            <wp:extent cx="2646146" cy="176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reashoepn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6146" cy="1764000"/>
                    </a:xfrm>
                    <a:prstGeom prst="rect">
                      <a:avLst/>
                    </a:prstGeom>
                  </pic:spPr>
                </pic:pic>
              </a:graphicData>
            </a:graphic>
          </wp:inline>
        </w:drawing>
      </w:r>
      <w:r>
        <w:rPr>
          <w:sz w:val="24"/>
          <w:szCs w:val="24"/>
          <w:lang w:val="en-GB"/>
        </w:rPr>
        <w:t xml:space="preserve">     </w:t>
      </w:r>
      <w:r>
        <w:rPr>
          <w:noProof/>
          <w:sz w:val="24"/>
          <w:szCs w:val="24"/>
          <w:lang w:val="en-US" w:eastAsia="en-US"/>
        </w:rPr>
        <w:drawing>
          <wp:inline distT="0" distB="0" distL="0" distR="0" wp14:anchorId="53BE17DE" wp14:editId="1DE9C99F">
            <wp:extent cx="2642693" cy="176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pohl-Lisa.jpg"/>
                    <pic:cNvPicPr/>
                  </pic:nvPicPr>
                  <pic:blipFill>
                    <a:blip r:embed="rId6">
                      <a:extLst>
                        <a:ext uri="{28A0092B-C50C-407E-A947-70E740481C1C}">
                          <a14:useLocalDpi xmlns:a14="http://schemas.microsoft.com/office/drawing/2010/main" val="0"/>
                        </a:ext>
                      </a:extLst>
                    </a:blip>
                    <a:stretch>
                      <a:fillRect/>
                    </a:stretch>
                  </pic:blipFill>
                  <pic:spPr>
                    <a:xfrm>
                      <a:off x="0" y="0"/>
                      <a:ext cx="2642693" cy="1764000"/>
                    </a:xfrm>
                    <a:prstGeom prst="rect">
                      <a:avLst/>
                    </a:prstGeom>
                  </pic:spPr>
                </pic:pic>
              </a:graphicData>
            </a:graphic>
          </wp:inline>
        </w:drawing>
      </w:r>
    </w:p>
    <w:p w14:paraId="68D647DD" w14:textId="77777777" w:rsidR="00807112" w:rsidRPr="00627C0E" w:rsidRDefault="00807112" w:rsidP="00627C0E">
      <w:pPr>
        <w:ind w:left="0"/>
        <w:jc w:val="left"/>
        <w:rPr>
          <w:sz w:val="24"/>
          <w:szCs w:val="24"/>
          <w:lang w:val="en-GB"/>
        </w:rPr>
      </w:pPr>
    </w:p>
    <w:p w14:paraId="749C5EE8" w14:textId="196E0B3F" w:rsidR="00704685" w:rsidRPr="00627C0E" w:rsidRDefault="00704685" w:rsidP="00704685">
      <w:pPr>
        <w:jc w:val="left"/>
        <w:rPr>
          <w:sz w:val="24"/>
          <w:szCs w:val="24"/>
          <w:lang w:val="en-GB"/>
        </w:rPr>
      </w:pPr>
    </w:p>
    <w:p w14:paraId="17BF61A4" w14:textId="78A284F0" w:rsidR="00195248" w:rsidRPr="00627C0E" w:rsidRDefault="00195248" w:rsidP="00704685">
      <w:pPr>
        <w:pStyle w:val="Heading1"/>
        <w:jc w:val="left"/>
        <w:rPr>
          <w:sz w:val="24"/>
          <w:szCs w:val="24"/>
          <w:lang w:val="en-GB"/>
        </w:rPr>
      </w:pPr>
      <w:r w:rsidRPr="00627C0E">
        <w:rPr>
          <w:sz w:val="24"/>
          <w:szCs w:val="24"/>
          <w:lang w:val="en-GB"/>
        </w:rPr>
        <w:t>What do you make of the results?</w:t>
      </w:r>
    </w:p>
    <w:p w14:paraId="24119BA9" w14:textId="77777777" w:rsidR="00195248" w:rsidRPr="00627C0E" w:rsidRDefault="00195248" w:rsidP="00704685">
      <w:pPr>
        <w:jc w:val="left"/>
        <w:rPr>
          <w:sz w:val="24"/>
          <w:szCs w:val="24"/>
        </w:rPr>
      </w:pPr>
      <w:r w:rsidRPr="00627C0E">
        <w:rPr>
          <w:sz w:val="24"/>
          <w:szCs w:val="24"/>
        </w:rPr>
        <w:t> </w:t>
      </w:r>
    </w:p>
    <w:p w14:paraId="528D5605" w14:textId="2DB23E1D" w:rsidR="00145EF7" w:rsidRPr="00627C0E" w:rsidRDefault="00145EF7" w:rsidP="00704685">
      <w:pPr>
        <w:jc w:val="left"/>
        <w:rPr>
          <w:sz w:val="24"/>
          <w:szCs w:val="24"/>
        </w:rPr>
      </w:pPr>
      <w:r w:rsidRPr="00627C0E">
        <w:rPr>
          <w:sz w:val="24"/>
          <w:szCs w:val="24"/>
        </w:rPr>
        <w:t>A</w:t>
      </w:r>
      <w:r w:rsidR="00656AFC" w:rsidRPr="00627C0E">
        <w:rPr>
          <w:sz w:val="24"/>
          <w:szCs w:val="24"/>
        </w:rPr>
        <w:t xml:space="preserve">ndreas </w:t>
      </w:r>
      <w:r w:rsidRPr="00627C0E">
        <w:rPr>
          <w:sz w:val="24"/>
          <w:szCs w:val="24"/>
        </w:rPr>
        <w:t>H</w:t>
      </w:r>
      <w:r w:rsidR="00656AFC" w:rsidRPr="00627C0E">
        <w:rPr>
          <w:sz w:val="24"/>
          <w:szCs w:val="24"/>
        </w:rPr>
        <w:t>oepner</w:t>
      </w:r>
      <w:r w:rsidRPr="00627C0E">
        <w:rPr>
          <w:sz w:val="24"/>
          <w:szCs w:val="24"/>
        </w:rPr>
        <w:t xml:space="preserve">: </w:t>
      </w:r>
      <w:r w:rsidR="00A62CA5" w:rsidRPr="00627C0E">
        <w:rPr>
          <w:sz w:val="24"/>
          <w:szCs w:val="24"/>
        </w:rPr>
        <w:br/>
      </w:r>
      <w:r w:rsidRPr="00627C0E">
        <w:rPr>
          <w:sz w:val="24"/>
          <w:szCs w:val="24"/>
        </w:rPr>
        <w:t xml:space="preserve">”It is </w:t>
      </w:r>
      <w:proofErr w:type="spellStart"/>
      <w:r w:rsidRPr="00627C0E">
        <w:rPr>
          <w:sz w:val="24"/>
          <w:szCs w:val="24"/>
        </w:rPr>
        <w:t>highly</w:t>
      </w:r>
      <w:proofErr w:type="spellEnd"/>
      <w:r w:rsidRPr="00627C0E">
        <w:rPr>
          <w:sz w:val="24"/>
          <w:szCs w:val="24"/>
        </w:rPr>
        <w:t xml:space="preserve"> un</w:t>
      </w:r>
      <w:r w:rsidR="00BD0862" w:rsidRPr="00627C0E">
        <w:rPr>
          <w:sz w:val="24"/>
          <w:szCs w:val="24"/>
        </w:rPr>
        <w:t>likely that simple industry exposure</w:t>
      </w:r>
      <w:r w:rsidRPr="00627C0E">
        <w:rPr>
          <w:sz w:val="24"/>
          <w:szCs w:val="24"/>
        </w:rPr>
        <w:t xml:space="preserve"> in terms of over-weights, under-weights or even exclusion have a mat</w:t>
      </w:r>
      <w:r w:rsidR="00BD0862" w:rsidRPr="00627C0E">
        <w:rPr>
          <w:sz w:val="24"/>
          <w:szCs w:val="24"/>
        </w:rPr>
        <w:t xml:space="preserve">erial financial impact in 21st century markets. These investment propositions are simply to easy with too many competitors having the same idea. Despite the consesus of previous papers believing, based on too simple statistics, that so called sin stocks might outperform, I had found in two previous papers (one with Stefan Zeume, one with Hampus Adamsson) that sin stocks are just average if you assess them with sufficiently advanced statistics.” </w:t>
      </w:r>
    </w:p>
    <w:p w14:paraId="1329DD6E" w14:textId="77777777" w:rsidR="00195248" w:rsidRPr="00627C0E" w:rsidRDefault="00195248" w:rsidP="00704685">
      <w:pPr>
        <w:jc w:val="left"/>
        <w:rPr>
          <w:rFonts w:ascii="Times New Roman" w:hAnsi="Times New Roman"/>
          <w:sz w:val="24"/>
          <w:szCs w:val="24"/>
        </w:rPr>
      </w:pPr>
      <w:r w:rsidRPr="00627C0E">
        <w:rPr>
          <w:sz w:val="24"/>
          <w:szCs w:val="24"/>
        </w:rPr>
        <w:t> </w:t>
      </w:r>
    </w:p>
    <w:p w14:paraId="48206FBF" w14:textId="77777777" w:rsidR="00195248" w:rsidRPr="00627C0E" w:rsidRDefault="007C4BAC" w:rsidP="00704685">
      <w:pPr>
        <w:pStyle w:val="Heading1"/>
        <w:jc w:val="left"/>
        <w:rPr>
          <w:rFonts w:ascii="Times New Roman" w:hAnsi="Times New Roman"/>
          <w:sz w:val="24"/>
          <w:szCs w:val="24"/>
        </w:rPr>
      </w:pPr>
      <w:r w:rsidRPr="00627C0E">
        <w:rPr>
          <w:sz w:val="24"/>
          <w:szCs w:val="24"/>
        </w:rPr>
        <w:t>W</w:t>
      </w:r>
      <w:r w:rsidR="00195248" w:rsidRPr="00627C0E">
        <w:rPr>
          <w:sz w:val="24"/>
          <w:szCs w:val="24"/>
        </w:rPr>
        <w:t>ere the results what you expected, were there any surpirises?</w:t>
      </w:r>
    </w:p>
    <w:p w14:paraId="1F6BC15D" w14:textId="77777777" w:rsidR="00195248" w:rsidRPr="00627C0E" w:rsidRDefault="00195248" w:rsidP="00704685">
      <w:pPr>
        <w:jc w:val="left"/>
        <w:rPr>
          <w:sz w:val="24"/>
          <w:szCs w:val="24"/>
        </w:rPr>
      </w:pPr>
      <w:r w:rsidRPr="00627C0E">
        <w:rPr>
          <w:sz w:val="24"/>
          <w:szCs w:val="24"/>
        </w:rPr>
        <w:t> </w:t>
      </w:r>
    </w:p>
    <w:p w14:paraId="0606FCCF" w14:textId="77777777" w:rsidR="00627C0E" w:rsidRDefault="00E71D7E" w:rsidP="00704685">
      <w:pPr>
        <w:jc w:val="left"/>
        <w:rPr>
          <w:sz w:val="24"/>
          <w:szCs w:val="24"/>
        </w:rPr>
      </w:pPr>
      <w:r w:rsidRPr="00627C0E">
        <w:rPr>
          <w:sz w:val="24"/>
          <w:szCs w:val="24"/>
        </w:rPr>
        <w:t>L</w:t>
      </w:r>
      <w:r w:rsidR="00145EF7" w:rsidRPr="00627C0E">
        <w:rPr>
          <w:sz w:val="24"/>
          <w:szCs w:val="24"/>
        </w:rPr>
        <w:t xml:space="preserve">isa </w:t>
      </w:r>
      <w:proofErr w:type="spellStart"/>
      <w:r w:rsidRPr="00627C0E">
        <w:rPr>
          <w:sz w:val="24"/>
          <w:szCs w:val="24"/>
        </w:rPr>
        <w:t>S</w:t>
      </w:r>
      <w:r w:rsidR="00145EF7" w:rsidRPr="00627C0E">
        <w:rPr>
          <w:sz w:val="24"/>
          <w:szCs w:val="24"/>
        </w:rPr>
        <w:t>chopohl</w:t>
      </w:r>
      <w:proofErr w:type="spellEnd"/>
      <w:r w:rsidR="00704685" w:rsidRPr="00627C0E">
        <w:rPr>
          <w:sz w:val="24"/>
          <w:szCs w:val="24"/>
        </w:rPr>
        <w:t>:</w:t>
      </w:r>
      <w:r w:rsidRPr="00627C0E">
        <w:rPr>
          <w:sz w:val="24"/>
          <w:szCs w:val="24"/>
        </w:rPr>
        <w:t xml:space="preserve"> </w:t>
      </w:r>
    </w:p>
    <w:p w14:paraId="03E5D180" w14:textId="551D39CF" w:rsidR="00E71D7E" w:rsidRPr="00627C0E" w:rsidRDefault="00BD0862" w:rsidP="00704685">
      <w:pPr>
        <w:jc w:val="left"/>
        <w:rPr>
          <w:sz w:val="24"/>
          <w:szCs w:val="24"/>
        </w:rPr>
      </w:pPr>
      <w:r w:rsidRPr="00627C0E">
        <w:rPr>
          <w:sz w:val="24"/>
          <w:szCs w:val="24"/>
        </w:rPr>
        <w:t>”</w:t>
      </w:r>
      <w:proofErr w:type="spellStart"/>
      <w:r w:rsidR="00E71D7E" w:rsidRPr="00627C0E">
        <w:rPr>
          <w:sz w:val="24"/>
          <w:szCs w:val="24"/>
        </w:rPr>
        <w:t>When</w:t>
      </w:r>
      <w:proofErr w:type="spellEnd"/>
      <w:r w:rsidR="00E71D7E" w:rsidRPr="00627C0E">
        <w:rPr>
          <w:sz w:val="24"/>
          <w:szCs w:val="24"/>
        </w:rPr>
        <w:t xml:space="preserve"> </w:t>
      </w:r>
      <w:proofErr w:type="spellStart"/>
      <w:r w:rsidR="00E71D7E" w:rsidRPr="00627C0E">
        <w:rPr>
          <w:sz w:val="24"/>
          <w:szCs w:val="24"/>
        </w:rPr>
        <w:t>only</w:t>
      </w:r>
      <w:proofErr w:type="spellEnd"/>
      <w:r w:rsidR="00E71D7E" w:rsidRPr="00627C0E">
        <w:rPr>
          <w:sz w:val="24"/>
          <w:szCs w:val="24"/>
        </w:rPr>
        <w:t xml:space="preserve"> </w:t>
      </w:r>
      <w:proofErr w:type="spellStart"/>
      <w:r w:rsidR="00E71D7E" w:rsidRPr="00627C0E">
        <w:rPr>
          <w:sz w:val="24"/>
          <w:szCs w:val="24"/>
        </w:rPr>
        <w:t>judging</w:t>
      </w:r>
      <w:proofErr w:type="spellEnd"/>
      <w:r w:rsidR="00E71D7E" w:rsidRPr="00627C0E">
        <w:rPr>
          <w:sz w:val="24"/>
          <w:szCs w:val="24"/>
        </w:rPr>
        <w:t xml:space="preserve"> </w:t>
      </w:r>
      <w:proofErr w:type="spellStart"/>
      <w:r w:rsidR="007230E4" w:rsidRPr="00627C0E">
        <w:rPr>
          <w:sz w:val="24"/>
          <w:szCs w:val="24"/>
        </w:rPr>
        <w:t>based</w:t>
      </w:r>
      <w:proofErr w:type="spellEnd"/>
      <w:r w:rsidR="007230E4" w:rsidRPr="00627C0E">
        <w:rPr>
          <w:sz w:val="24"/>
          <w:szCs w:val="24"/>
        </w:rPr>
        <w:t xml:space="preserve"> </w:t>
      </w:r>
      <w:r w:rsidR="00E71D7E" w:rsidRPr="00627C0E">
        <w:rPr>
          <w:sz w:val="24"/>
          <w:szCs w:val="24"/>
        </w:rPr>
        <w:t>on the previous academic literature</w:t>
      </w:r>
      <w:r w:rsidR="007230E4" w:rsidRPr="00627C0E">
        <w:rPr>
          <w:sz w:val="24"/>
          <w:szCs w:val="24"/>
        </w:rPr>
        <w:t xml:space="preserve"> on exclusionary</w:t>
      </w:r>
      <w:r w:rsidR="00BC3552" w:rsidRPr="00627C0E">
        <w:rPr>
          <w:sz w:val="24"/>
          <w:szCs w:val="24"/>
        </w:rPr>
        <w:t xml:space="preserve"> screening</w:t>
      </w:r>
      <w:r w:rsidR="00E71D7E" w:rsidRPr="00627C0E">
        <w:rPr>
          <w:sz w:val="24"/>
          <w:szCs w:val="24"/>
        </w:rPr>
        <w:t xml:space="preserve">, the results were not what we expected. </w:t>
      </w:r>
      <w:r w:rsidR="007230E4" w:rsidRPr="00627C0E">
        <w:rPr>
          <w:sz w:val="24"/>
          <w:szCs w:val="24"/>
        </w:rPr>
        <w:t xml:space="preserve">The consensus of those studies is that exclusionary screening significantly hurts portfolio performance. However, the approach to exclusionary screening </w:t>
      </w:r>
      <w:r w:rsidR="00BC3552" w:rsidRPr="00627C0E">
        <w:rPr>
          <w:sz w:val="24"/>
          <w:szCs w:val="24"/>
        </w:rPr>
        <w:t>adopted by</w:t>
      </w:r>
      <w:r w:rsidR="007230E4" w:rsidRPr="00627C0E">
        <w:rPr>
          <w:sz w:val="24"/>
          <w:szCs w:val="24"/>
        </w:rPr>
        <w:t xml:space="preserve"> the Swedish</w:t>
      </w:r>
      <w:r w:rsidR="00BC3552" w:rsidRPr="00627C0E">
        <w:rPr>
          <w:sz w:val="24"/>
          <w:szCs w:val="24"/>
        </w:rPr>
        <w:t xml:space="preserve"> Ap-funds</w:t>
      </w:r>
      <w:r w:rsidR="007230E4" w:rsidRPr="00627C0E">
        <w:rPr>
          <w:sz w:val="24"/>
          <w:szCs w:val="24"/>
        </w:rPr>
        <w:t xml:space="preserve"> and Norwegian </w:t>
      </w:r>
      <w:r w:rsidR="00BC3552" w:rsidRPr="00627C0E">
        <w:rPr>
          <w:sz w:val="24"/>
          <w:szCs w:val="24"/>
        </w:rPr>
        <w:t>GPFG</w:t>
      </w:r>
      <w:r w:rsidR="007230E4" w:rsidRPr="00627C0E">
        <w:rPr>
          <w:sz w:val="24"/>
          <w:szCs w:val="24"/>
        </w:rPr>
        <w:t xml:space="preserve"> that we analyse in our study are remarkab</w:t>
      </w:r>
      <w:r w:rsidR="00BC3552" w:rsidRPr="00627C0E">
        <w:rPr>
          <w:sz w:val="24"/>
          <w:szCs w:val="24"/>
        </w:rPr>
        <w:t>ly different to the ones studied</w:t>
      </w:r>
      <w:r w:rsidR="007230E4" w:rsidRPr="00627C0E">
        <w:rPr>
          <w:sz w:val="24"/>
          <w:szCs w:val="24"/>
        </w:rPr>
        <w:t xml:space="preserve"> in prior research. Not only do the</w:t>
      </w:r>
      <w:r w:rsidR="00BC3552" w:rsidRPr="00627C0E">
        <w:rPr>
          <w:sz w:val="24"/>
          <w:szCs w:val="24"/>
        </w:rPr>
        <w:t>se funds</w:t>
      </w:r>
      <w:r w:rsidR="007230E4" w:rsidRPr="00627C0E">
        <w:rPr>
          <w:sz w:val="24"/>
          <w:szCs w:val="24"/>
        </w:rPr>
        <w:t xml:space="preserve"> have a much more integrated responsible investment policy of </w:t>
      </w:r>
      <w:r w:rsidR="007230E4" w:rsidRPr="00627C0E">
        <w:rPr>
          <w:sz w:val="24"/>
          <w:szCs w:val="24"/>
        </w:rPr>
        <w:lastRenderedPageBreak/>
        <w:t xml:space="preserve">which exclusions are only one part, but most importantly these funds have a strong duty of care towards their beneficiaries. This duty requires them to carefully balance their financial objectives with their ethical objectives. On this basis, we would have expected that the funds carefully assess the portfolio implications of their investment or in this case disinvestment decisions. Thus, looking at it from </w:t>
      </w:r>
      <w:proofErr w:type="spellStart"/>
      <w:r w:rsidR="007230E4" w:rsidRPr="00627C0E">
        <w:rPr>
          <w:sz w:val="24"/>
          <w:szCs w:val="24"/>
        </w:rPr>
        <w:t>this</w:t>
      </w:r>
      <w:proofErr w:type="spellEnd"/>
      <w:r w:rsidR="007230E4" w:rsidRPr="00627C0E">
        <w:rPr>
          <w:sz w:val="24"/>
          <w:szCs w:val="24"/>
        </w:rPr>
        <w:t xml:space="preserve"> </w:t>
      </w:r>
      <w:proofErr w:type="spellStart"/>
      <w:r w:rsidR="007230E4" w:rsidRPr="00627C0E">
        <w:rPr>
          <w:sz w:val="24"/>
          <w:szCs w:val="24"/>
        </w:rPr>
        <w:t>more</w:t>
      </w:r>
      <w:proofErr w:type="spellEnd"/>
      <w:r w:rsidR="007230E4" w:rsidRPr="00627C0E">
        <w:rPr>
          <w:sz w:val="24"/>
          <w:szCs w:val="24"/>
        </w:rPr>
        <w:t xml:space="preserve"> practical </w:t>
      </w:r>
      <w:proofErr w:type="spellStart"/>
      <w:r w:rsidR="007230E4" w:rsidRPr="00627C0E">
        <w:rPr>
          <w:sz w:val="24"/>
          <w:szCs w:val="24"/>
        </w:rPr>
        <w:t>perspect</w:t>
      </w:r>
      <w:r w:rsidR="007C4BAC" w:rsidRPr="00627C0E">
        <w:rPr>
          <w:sz w:val="24"/>
          <w:szCs w:val="24"/>
        </w:rPr>
        <w:t>ive</w:t>
      </w:r>
      <w:proofErr w:type="spellEnd"/>
      <w:r w:rsidR="007230E4" w:rsidRPr="00627C0E">
        <w:rPr>
          <w:sz w:val="24"/>
          <w:szCs w:val="24"/>
        </w:rPr>
        <w:t xml:space="preserve">, the </w:t>
      </w:r>
      <w:proofErr w:type="spellStart"/>
      <w:r w:rsidR="007230E4" w:rsidRPr="00627C0E">
        <w:rPr>
          <w:sz w:val="24"/>
          <w:szCs w:val="24"/>
        </w:rPr>
        <w:t>results</w:t>
      </w:r>
      <w:proofErr w:type="spellEnd"/>
      <w:r w:rsidR="007230E4" w:rsidRPr="00627C0E">
        <w:rPr>
          <w:sz w:val="24"/>
          <w:szCs w:val="24"/>
        </w:rPr>
        <w:t xml:space="preserve"> </w:t>
      </w:r>
      <w:proofErr w:type="spellStart"/>
      <w:r w:rsidR="007230E4" w:rsidRPr="00627C0E">
        <w:rPr>
          <w:sz w:val="24"/>
          <w:szCs w:val="24"/>
        </w:rPr>
        <w:t>that</w:t>
      </w:r>
      <w:proofErr w:type="spellEnd"/>
      <w:r w:rsidR="007230E4" w:rsidRPr="00627C0E">
        <w:rPr>
          <w:sz w:val="24"/>
          <w:szCs w:val="24"/>
        </w:rPr>
        <w:t xml:space="preserve"> the exclusions do not financially hurt fund performance do not come as a surprise to us. </w:t>
      </w:r>
      <w:r w:rsidRPr="00627C0E">
        <w:rPr>
          <w:sz w:val="24"/>
          <w:szCs w:val="24"/>
        </w:rPr>
        <w:t>”</w:t>
      </w:r>
    </w:p>
    <w:p w14:paraId="22A2BE45" w14:textId="77777777" w:rsidR="00195248" w:rsidRPr="00627C0E" w:rsidRDefault="00195248" w:rsidP="00704685">
      <w:pPr>
        <w:jc w:val="left"/>
        <w:rPr>
          <w:rFonts w:ascii="Times New Roman" w:hAnsi="Times New Roman"/>
          <w:sz w:val="24"/>
          <w:szCs w:val="24"/>
        </w:rPr>
      </w:pPr>
      <w:r w:rsidRPr="00627C0E">
        <w:rPr>
          <w:sz w:val="24"/>
          <w:szCs w:val="24"/>
        </w:rPr>
        <w:t> </w:t>
      </w:r>
    </w:p>
    <w:p w14:paraId="586A1B55" w14:textId="0DD2E34D" w:rsidR="00195248" w:rsidRPr="00627C0E" w:rsidRDefault="00195248" w:rsidP="00704685">
      <w:pPr>
        <w:pStyle w:val="Heading1"/>
        <w:jc w:val="left"/>
        <w:rPr>
          <w:rFonts w:ascii="Times New Roman" w:hAnsi="Times New Roman"/>
          <w:sz w:val="24"/>
          <w:szCs w:val="24"/>
        </w:rPr>
      </w:pPr>
      <w:r w:rsidRPr="00627C0E">
        <w:rPr>
          <w:sz w:val="24"/>
          <w:szCs w:val="24"/>
        </w:rPr>
        <w:t xml:space="preserve">What do you think that your results mean for the Swedish AP funds’ investment </w:t>
      </w:r>
      <w:proofErr w:type="spellStart"/>
      <w:r w:rsidRPr="00627C0E">
        <w:rPr>
          <w:sz w:val="24"/>
          <w:szCs w:val="24"/>
        </w:rPr>
        <w:t>strategies</w:t>
      </w:r>
      <w:proofErr w:type="spellEnd"/>
      <w:r w:rsidRPr="00627C0E">
        <w:rPr>
          <w:sz w:val="24"/>
          <w:szCs w:val="24"/>
        </w:rPr>
        <w:t>?</w:t>
      </w:r>
    </w:p>
    <w:p w14:paraId="79A7638B" w14:textId="77777777" w:rsidR="00195248" w:rsidRPr="00627C0E" w:rsidRDefault="00195248" w:rsidP="00704685">
      <w:pPr>
        <w:jc w:val="left"/>
        <w:rPr>
          <w:sz w:val="24"/>
          <w:szCs w:val="24"/>
        </w:rPr>
      </w:pPr>
      <w:r w:rsidRPr="00627C0E">
        <w:rPr>
          <w:sz w:val="24"/>
          <w:szCs w:val="24"/>
        </w:rPr>
        <w:t> </w:t>
      </w:r>
    </w:p>
    <w:p w14:paraId="5D3FA545" w14:textId="46E0FE82" w:rsidR="00627C0E" w:rsidRDefault="00656AFC" w:rsidP="00704685">
      <w:pPr>
        <w:jc w:val="left"/>
        <w:rPr>
          <w:sz w:val="24"/>
          <w:szCs w:val="24"/>
        </w:rPr>
      </w:pPr>
      <w:r w:rsidRPr="00627C0E">
        <w:rPr>
          <w:sz w:val="24"/>
          <w:szCs w:val="24"/>
        </w:rPr>
        <w:t>A</w:t>
      </w:r>
      <w:r w:rsidR="00627C0E">
        <w:rPr>
          <w:sz w:val="24"/>
          <w:szCs w:val="24"/>
        </w:rPr>
        <w:t xml:space="preserve">ndreas </w:t>
      </w:r>
      <w:r w:rsidRPr="00627C0E">
        <w:rPr>
          <w:sz w:val="24"/>
          <w:szCs w:val="24"/>
        </w:rPr>
        <w:t>H</w:t>
      </w:r>
      <w:r w:rsidR="00627C0E">
        <w:rPr>
          <w:sz w:val="24"/>
          <w:szCs w:val="24"/>
        </w:rPr>
        <w:t>oepner</w:t>
      </w:r>
      <w:r w:rsidRPr="00627C0E">
        <w:rPr>
          <w:sz w:val="24"/>
          <w:szCs w:val="24"/>
        </w:rPr>
        <w:t xml:space="preserve">: </w:t>
      </w:r>
    </w:p>
    <w:p w14:paraId="25A2B945" w14:textId="6DB4378F" w:rsidR="00656AFC" w:rsidRPr="00627C0E" w:rsidRDefault="00656AFC" w:rsidP="00704685">
      <w:pPr>
        <w:jc w:val="left"/>
        <w:rPr>
          <w:rFonts w:ascii="Times New Roman" w:hAnsi="Times New Roman"/>
          <w:sz w:val="24"/>
          <w:szCs w:val="24"/>
        </w:rPr>
      </w:pPr>
      <w:r w:rsidRPr="00627C0E">
        <w:rPr>
          <w:sz w:val="24"/>
          <w:szCs w:val="24"/>
        </w:rPr>
        <w:t>”</w:t>
      </w:r>
      <w:proofErr w:type="spellStart"/>
      <w:r w:rsidRPr="00627C0E">
        <w:rPr>
          <w:sz w:val="24"/>
          <w:szCs w:val="24"/>
        </w:rPr>
        <w:t>Our</w:t>
      </w:r>
      <w:proofErr w:type="spellEnd"/>
      <w:r w:rsidRPr="00627C0E">
        <w:rPr>
          <w:sz w:val="24"/>
          <w:szCs w:val="24"/>
        </w:rPr>
        <w:t xml:space="preserve"> </w:t>
      </w:r>
      <w:proofErr w:type="spellStart"/>
      <w:r w:rsidRPr="00627C0E">
        <w:rPr>
          <w:sz w:val="24"/>
          <w:szCs w:val="24"/>
        </w:rPr>
        <w:t>results</w:t>
      </w:r>
      <w:proofErr w:type="spellEnd"/>
      <w:r w:rsidRPr="00627C0E">
        <w:rPr>
          <w:sz w:val="24"/>
          <w:szCs w:val="24"/>
        </w:rPr>
        <w:t xml:space="preserve"> show </w:t>
      </w:r>
      <w:proofErr w:type="spellStart"/>
      <w:r w:rsidRPr="00627C0E">
        <w:rPr>
          <w:sz w:val="24"/>
          <w:szCs w:val="24"/>
        </w:rPr>
        <w:t>that</w:t>
      </w:r>
      <w:proofErr w:type="spellEnd"/>
      <w:r w:rsidRPr="00627C0E">
        <w:rPr>
          <w:sz w:val="24"/>
          <w:szCs w:val="24"/>
        </w:rPr>
        <w:t xml:space="preserve"> the norms of conventions ratified by the Swedish Government provide a solid basis for their investment strategies that provides a benchmark performance when assessed with advanced statistical measures. That said, Swedish AP funds might prefer to excel beyond the international benchmark and (re-)establish themselves as recognised global leaders in sustainable investing by looking beyong our results i</w:t>
      </w:r>
      <w:r w:rsidR="005C4F44" w:rsidRPr="00627C0E">
        <w:rPr>
          <w:sz w:val="24"/>
          <w:szCs w:val="24"/>
        </w:rPr>
        <w:t>n this study to sustainable industry classifications or Financial Data Science driven approaches such as Sustainable Smart Beta or Scientific Alpha</w:t>
      </w:r>
      <w:r w:rsidRPr="00627C0E">
        <w:rPr>
          <w:sz w:val="24"/>
          <w:szCs w:val="24"/>
        </w:rPr>
        <w:t xml:space="preserve">.” </w:t>
      </w:r>
    </w:p>
    <w:p w14:paraId="6EAA4396" w14:textId="77777777" w:rsidR="00195248" w:rsidRPr="00627C0E" w:rsidRDefault="00195248" w:rsidP="00704685">
      <w:pPr>
        <w:jc w:val="left"/>
        <w:rPr>
          <w:rFonts w:ascii="Times New Roman" w:hAnsi="Times New Roman"/>
          <w:sz w:val="24"/>
          <w:szCs w:val="24"/>
        </w:rPr>
      </w:pPr>
      <w:r w:rsidRPr="00627C0E">
        <w:rPr>
          <w:sz w:val="24"/>
          <w:szCs w:val="24"/>
        </w:rPr>
        <w:t> </w:t>
      </w:r>
    </w:p>
    <w:p w14:paraId="14EFC230" w14:textId="77777777" w:rsidR="00195248" w:rsidRPr="00627C0E" w:rsidRDefault="00195248" w:rsidP="00704685">
      <w:pPr>
        <w:pStyle w:val="Heading1"/>
        <w:jc w:val="left"/>
        <w:rPr>
          <w:rFonts w:ascii="Times New Roman" w:hAnsi="Times New Roman"/>
          <w:sz w:val="24"/>
          <w:szCs w:val="24"/>
        </w:rPr>
      </w:pPr>
      <w:r w:rsidRPr="00627C0E">
        <w:rPr>
          <w:sz w:val="24"/>
          <w:szCs w:val="24"/>
        </w:rPr>
        <w:t>What does this mean for active owners that prefer to engage with investees?</w:t>
      </w:r>
    </w:p>
    <w:p w14:paraId="4CF9661B" w14:textId="77777777" w:rsidR="00195248" w:rsidRPr="00627C0E" w:rsidRDefault="00195248" w:rsidP="00704685">
      <w:pPr>
        <w:jc w:val="left"/>
        <w:rPr>
          <w:sz w:val="24"/>
          <w:szCs w:val="24"/>
        </w:rPr>
      </w:pPr>
    </w:p>
    <w:p w14:paraId="045E2547" w14:textId="6B34F5D7" w:rsidR="00627C0E" w:rsidRDefault="00627C0E" w:rsidP="00704685">
      <w:pPr>
        <w:jc w:val="left"/>
        <w:rPr>
          <w:sz w:val="24"/>
          <w:szCs w:val="24"/>
        </w:rPr>
      </w:pPr>
      <w:r w:rsidRPr="00627C0E">
        <w:rPr>
          <w:sz w:val="24"/>
          <w:szCs w:val="24"/>
        </w:rPr>
        <w:t xml:space="preserve">Lisa </w:t>
      </w:r>
      <w:proofErr w:type="spellStart"/>
      <w:r w:rsidRPr="00627C0E">
        <w:rPr>
          <w:sz w:val="24"/>
          <w:szCs w:val="24"/>
        </w:rPr>
        <w:t>Schopohl</w:t>
      </w:r>
      <w:proofErr w:type="spellEnd"/>
      <w:r>
        <w:rPr>
          <w:sz w:val="24"/>
          <w:szCs w:val="24"/>
        </w:rPr>
        <w:t>:</w:t>
      </w:r>
      <w:r w:rsidR="00195248" w:rsidRPr="00627C0E">
        <w:rPr>
          <w:sz w:val="24"/>
          <w:szCs w:val="24"/>
        </w:rPr>
        <w:t xml:space="preserve"> </w:t>
      </w:r>
    </w:p>
    <w:p w14:paraId="16CEFC44" w14:textId="2AC8CB91" w:rsidR="00F01E84" w:rsidRPr="00627C0E" w:rsidRDefault="005C4F44" w:rsidP="00704685">
      <w:pPr>
        <w:jc w:val="left"/>
        <w:rPr>
          <w:sz w:val="24"/>
          <w:szCs w:val="24"/>
        </w:rPr>
      </w:pPr>
      <w:r w:rsidRPr="00627C0E">
        <w:rPr>
          <w:sz w:val="24"/>
          <w:szCs w:val="24"/>
        </w:rPr>
        <w:t>”</w:t>
      </w:r>
      <w:r w:rsidR="00195248" w:rsidRPr="00627C0E">
        <w:rPr>
          <w:sz w:val="24"/>
          <w:szCs w:val="24"/>
        </w:rPr>
        <w:t>The Swedish AP-</w:t>
      </w:r>
      <w:proofErr w:type="spellStart"/>
      <w:r w:rsidR="00195248" w:rsidRPr="00627C0E">
        <w:rPr>
          <w:sz w:val="24"/>
          <w:szCs w:val="24"/>
        </w:rPr>
        <w:t>funds</w:t>
      </w:r>
      <w:proofErr w:type="spellEnd"/>
      <w:r w:rsidR="00BC3552" w:rsidRPr="00627C0E">
        <w:rPr>
          <w:sz w:val="24"/>
          <w:szCs w:val="24"/>
        </w:rPr>
        <w:t xml:space="preserve"> and the GPFG</w:t>
      </w:r>
      <w:r w:rsidR="00195248" w:rsidRPr="00627C0E">
        <w:rPr>
          <w:sz w:val="24"/>
          <w:szCs w:val="24"/>
        </w:rPr>
        <w:t xml:space="preserve"> show that </w:t>
      </w:r>
      <w:r w:rsidR="00F01E84" w:rsidRPr="00627C0E">
        <w:rPr>
          <w:sz w:val="24"/>
          <w:szCs w:val="24"/>
        </w:rPr>
        <w:t>ethical exclusion</w:t>
      </w:r>
      <w:r w:rsidR="00BC3552" w:rsidRPr="00627C0E">
        <w:rPr>
          <w:sz w:val="24"/>
          <w:szCs w:val="24"/>
        </w:rPr>
        <w:t>s</w:t>
      </w:r>
      <w:r w:rsidR="00F01E84" w:rsidRPr="00627C0E">
        <w:rPr>
          <w:sz w:val="24"/>
          <w:szCs w:val="24"/>
        </w:rPr>
        <w:t xml:space="preserve"> and engagement do not need to be an ”either... or” question but that both strategies can naturally complement each other. Prior to an exclusion decision, the funds enter into</w:t>
      </w:r>
      <w:r w:rsidR="00BE3960" w:rsidRPr="00627C0E">
        <w:rPr>
          <w:sz w:val="24"/>
          <w:szCs w:val="24"/>
        </w:rPr>
        <w:t xml:space="preserve"> a</w:t>
      </w:r>
      <w:r w:rsidR="00F01E84" w:rsidRPr="00627C0E">
        <w:rPr>
          <w:sz w:val="24"/>
          <w:szCs w:val="24"/>
        </w:rPr>
        <w:t xml:space="preserve"> dialogue with the targeted company in order to proactively address the issue that the company is accused of and to initiate change. However, if the company</w:t>
      </w:r>
      <w:r w:rsidR="00BE3960" w:rsidRPr="00627C0E">
        <w:rPr>
          <w:sz w:val="24"/>
          <w:szCs w:val="24"/>
        </w:rPr>
        <w:t xml:space="preserve"> is unwilling </w:t>
      </w:r>
      <w:r w:rsidR="00F01E84" w:rsidRPr="00627C0E">
        <w:rPr>
          <w:sz w:val="24"/>
          <w:szCs w:val="24"/>
        </w:rPr>
        <w:t xml:space="preserve">to </w:t>
      </w:r>
      <w:r w:rsidR="00BE3960" w:rsidRPr="00627C0E">
        <w:rPr>
          <w:sz w:val="24"/>
          <w:szCs w:val="24"/>
        </w:rPr>
        <w:t>cooperate and initiate change</w:t>
      </w:r>
      <w:r w:rsidR="00F01E84" w:rsidRPr="00627C0E">
        <w:rPr>
          <w:sz w:val="24"/>
          <w:szCs w:val="24"/>
        </w:rPr>
        <w:t xml:space="preserve">, then </w:t>
      </w:r>
      <w:r w:rsidR="00BC3552" w:rsidRPr="00627C0E">
        <w:rPr>
          <w:sz w:val="24"/>
          <w:szCs w:val="24"/>
        </w:rPr>
        <w:t xml:space="preserve">the </w:t>
      </w:r>
      <w:r w:rsidR="00F01E84" w:rsidRPr="00627C0E">
        <w:rPr>
          <w:sz w:val="24"/>
          <w:szCs w:val="24"/>
        </w:rPr>
        <w:t>exlusion of that company</w:t>
      </w:r>
      <w:r w:rsidR="00BC3552" w:rsidRPr="00627C0E">
        <w:rPr>
          <w:sz w:val="24"/>
          <w:szCs w:val="24"/>
        </w:rPr>
        <w:t xml:space="preserve"> from the funds’ investment portfolio</w:t>
      </w:r>
      <w:r w:rsidR="00122C11" w:rsidRPr="00627C0E">
        <w:rPr>
          <w:sz w:val="24"/>
          <w:szCs w:val="24"/>
        </w:rPr>
        <w:t>s</w:t>
      </w:r>
      <w:r w:rsidR="00F01E84" w:rsidRPr="00627C0E">
        <w:rPr>
          <w:sz w:val="24"/>
          <w:szCs w:val="24"/>
        </w:rPr>
        <w:t xml:space="preserve"> is the logical step. Not only to ensure that the</w:t>
      </w:r>
      <w:r w:rsidR="00BE3960" w:rsidRPr="00627C0E">
        <w:rPr>
          <w:sz w:val="24"/>
          <w:szCs w:val="24"/>
        </w:rPr>
        <w:t xml:space="preserve"> funds’</w:t>
      </w:r>
      <w:r w:rsidR="00F01E84" w:rsidRPr="00627C0E">
        <w:rPr>
          <w:sz w:val="24"/>
          <w:szCs w:val="24"/>
        </w:rPr>
        <w:t xml:space="preserve"> investments are in line with the standards and moral code of the Swedish society, but also to increase their negotiating power during the prior engagements </w:t>
      </w:r>
      <w:r w:rsidR="00BC3552" w:rsidRPr="00627C0E">
        <w:rPr>
          <w:sz w:val="24"/>
          <w:szCs w:val="24"/>
        </w:rPr>
        <w:t xml:space="preserve">by showing </w:t>
      </w:r>
      <w:r w:rsidR="00F01E84" w:rsidRPr="00627C0E">
        <w:rPr>
          <w:sz w:val="24"/>
          <w:szCs w:val="24"/>
        </w:rPr>
        <w:t xml:space="preserve">that </w:t>
      </w:r>
      <w:r w:rsidR="00BE3960" w:rsidRPr="00627C0E">
        <w:rPr>
          <w:sz w:val="24"/>
          <w:szCs w:val="24"/>
        </w:rPr>
        <w:t xml:space="preserve">not addressing the funds’ demands leads to real consequences. </w:t>
      </w:r>
      <w:r w:rsidR="00F01E84" w:rsidRPr="00627C0E">
        <w:rPr>
          <w:sz w:val="24"/>
          <w:szCs w:val="24"/>
        </w:rPr>
        <w:t>I believe that in this way the Scandinavian asset owners are pioneers in combining</w:t>
      </w:r>
      <w:r w:rsidR="00BC3552" w:rsidRPr="00627C0E">
        <w:rPr>
          <w:sz w:val="24"/>
          <w:szCs w:val="24"/>
        </w:rPr>
        <w:t xml:space="preserve"> different</w:t>
      </w:r>
      <w:r w:rsidR="00F01E84" w:rsidRPr="00627C0E">
        <w:rPr>
          <w:sz w:val="24"/>
          <w:szCs w:val="24"/>
        </w:rPr>
        <w:t xml:space="preserve"> responsible investment strategies to </w:t>
      </w:r>
      <w:proofErr w:type="spellStart"/>
      <w:r w:rsidR="00F01E84" w:rsidRPr="00627C0E">
        <w:rPr>
          <w:sz w:val="24"/>
          <w:szCs w:val="24"/>
        </w:rPr>
        <w:t>increase</w:t>
      </w:r>
      <w:proofErr w:type="spellEnd"/>
      <w:r w:rsidR="00F01E84" w:rsidRPr="00627C0E">
        <w:rPr>
          <w:sz w:val="24"/>
          <w:szCs w:val="24"/>
        </w:rPr>
        <w:t xml:space="preserve"> </w:t>
      </w:r>
      <w:proofErr w:type="spellStart"/>
      <w:r w:rsidR="00F01E84" w:rsidRPr="00627C0E">
        <w:rPr>
          <w:sz w:val="24"/>
          <w:szCs w:val="24"/>
        </w:rPr>
        <w:t>their</w:t>
      </w:r>
      <w:proofErr w:type="spellEnd"/>
      <w:r w:rsidR="00F01E84" w:rsidRPr="00627C0E">
        <w:rPr>
          <w:sz w:val="24"/>
          <w:szCs w:val="24"/>
        </w:rPr>
        <w:t xml:space="preserve"> </w:t>
      </w:r>
      <w:proofErr w:type="spellStart"/>
      <w:r w:rsidR="00F01E84" w:rsidRPr="00627C0E">
        <w:rPr>
          <w:sz w:val="24"/>
          <w:szCs w:val="24"/>
        </w:rPr>
        <w:t>influence</w:t>
      </w:r>
      <w:proofErr w:type="spellEnd"/>
      <w:r w:rsidR="00F01E84" w:rsidRPr="00627C0E">
        <w:rPr>
          <w:sz w:val="24"/>
          <w:szCs w:val="24"/>
        </w:rPr>
        <w:t xml:space="preserve"> </w:t>
      </w:r>
      <w:r w:rsidR="00122C11" w:rsidRPr="00627C0E">
        <w:rPr>
          <w:sz w:val="24"/>
          <w:szCs w:val="24"/>
        </w:rPr>
        <w:t xml:space="preserve">on </w:t>
      </w:r>
      <w:proofErr w:type="spellStart"/>
      <w:r w:rsidR="00F01E84" w:rsidRPr="00627C0E">
        <w:rPr>
          <w:sz w:val="24"/>
          <w:szCs w:val="24"/>
        </w:rPr>
        <w:t>companies</w:t>
      </w:r>
      <w:proofErr w:type="spellEnd"/>
      <w:r w:rsidR="00F01E84" w:rsidRPr="00627C0E">
        <w:rPr>
          <w:sz w:val="24"/>
          <w:szCs w:val="24"/>
        </w:rPr>
        <w:t>.</w:t>
      </w:r>
      <w:r w:rsidRPr="00627C0E">
        <w:rPr>
          <w:sz w:val="24"/>
          <w:szCs w:val="24"/>
        </w:rPr>
        <w:t>”</w:t>
      </w:r>
    </w:p>
    <w:p w14:paraId="1DB08A1B" w14:textId="77777777" w:rsidR="00195248" w:rsidRPr="00627C0E" w:rsidRDefault="00195248" w:rsidP="00704685">
      <w:pPr>
        <w:jc w:val="left"/>
        <w:rPr>
          <w:sz w:val="24"/>
          <w:szCs w:val="24"/>
        </w:rPr>
      </w:pPr>
    </w:p>
    <w:p w14:paraId="18AEF9A4" w14:textId="77777777" w:rsidR="00195248" w:rsidRPr="00627C0E" w:rsidRDefault="00195248" w:rsidP="00704685">
      <w:pPr>
        <w:jc w:val="left"/>
        <w:rPr>
          <w:rFonts w:ascii="Times New Roman" w:hAnsi="Times New Roman"/>
          <w:sz w:val="24"/>
          <w:szCs w:val="24"/>
        </w:rPr>
      </w:pPr>
      <w:r w:rsidRPr="00627C0E">
        <w:rPr>
          <w:sz w:val="24"/>
          <w:szCs w:val="24"/>
        </w:rPr>
        <w:t> </w:t>
      </w:r>
    </w:p>
    <w:p w14:paraId="0BABB52A" w14:textId="77777777" w:rsidR="00195248" w:rsidRPr="00627C0E" w:rsidRDefault="00195248" w:rsidP="00704685">
      <w:pPr>
        <w:pStyle w:val="Heading1"/>
        <w:jc w:val="left"/>
        <w:rPr>
          <w:rFonts w:ascii="Times New Roman" w:hAnsi="Times New Roman"/>
          <w:sz w:val="24"/>
          <w:szCs w:val="24"/>
        </w:rPr>
      </w:pPr>
      <w:r w:rsidRPr="00627C0E">
        <w:rPr>
          <w:sz w:val="24"/>
          <w:szCs w:val="24"/>
        </w:rPr>
        <w:t>How did you come up with the idea to do this study? Why did you think it was needed?</w:t>
      </w:r>
    </w:p>
    <w:p w14:paraId="5551C2A8" w14:textId="77777777" w:rsidR="00195248" w:rsidRPr="00627C0E" w:rsidRDefault="00195248" w:rsidP="00704685">
      <w:pPr>
        <w:jc w:val="left"/>
        <w:rPr>
          <w:sz w:val="24"/>
          <w:szCs w:val="24"/>
        </w:rPr>
      </w:pPr>
      <w:r w:rsidRPr="00627C0E">
        <w:rPr>
          <w:sz w:val="24"/>
          <w:szCs w:val="24"/>
        </w:rPr>
        <w:t> </w:t>
      </w:r>
    </w:p>
    <w:p w14:paraId="668BD5F1" w14:textId="700FF2A8" w:rsidR="00627C0E" w:rsidRDefault="00627C0E" w:rsidP="00704685">
      <w:pPr>
        <w:jc w:val="left"/>
        <w:rPr>
          <w:sz w:val="24"/>
          <w:szCs w:val="24"/>
        </w:rPr>
      </w:pPr>
      <w:r w:rsidRPr="00627C0E">
        <w:rPr>
          <w:sz w:val="24"/>
          <w:szCs w:val="24"/>
        </w:rPr>
        <w:t xml:space="preserve">Lisa </w:t>
      </w:r>
      <w:proofErr w:type="spellStart"/>
      <w:r w:rsidRPr="00627C0E">
        <w:rPr>
          <w:sz w:val="24"/>
          <w:szCs w:val="24"/>
        </w:rPr>
        <w:t>Schopohl</w:t>
      </w:r>
      <w:proofErr w:type="spellEnd"/>
      <w:r>
        <w:rPr>
          <w:sz w:val="24"/>
          <w:szCs w:val="24"/>
        </w:rPr>
        <w:t>:</w:t>
      </w:r>
    </w:p>
    <w:p w14:paraId="3CA57BED" w14:textId="69C8247A" w:rsidR="00A97D92" w:rsidRPr="00627C0E" w:rsidRDefault="005C4F44" w:rsidP="00704685">
      <w:pPr>
        <w:jc w:val="left"/>
        <w:rPr>
          <w:sz w:val="24"/>
          <w:szCs w:val="24"/>
        </w:rPr>
      </w:pPr>
      <w:r w:rsidRPr="00627C0E">
        <w:rPr>
          <w:sz w:val="24"/>
          <w:szCs w:val="24"/>
        </w:rPr>
        <w:t>”</w:t>
      </w:r>
      <w:proofErr w:type="spellStart"/>
      <w:r w:rsidR="00A97D92" w:rsidRPr="00627C0E">
        <w:rPr>
          <w:sz w:val="24"/>
          <w:szCs w:val="24"/>
        </w:rPr>
        <w:t>Our</w:t>
      </w:r>
      <w:proofErr w:type="spellEnd"/>
      <w:r w:rsidR="00A97D92" w:rsidRPr="00627C0E">
        <w:rPr>
          <w:sz w:val="24"/>
          <w:szCs w:val="24"/>
        </w:rPr>
        <w:t xml:space="preserve"> </w:t>
      </w:r>
      <w:proofErr w:type="spellStart"/>
      <w:r w:rsidR="00A97D92" w:rsidRPr="00627C0E">
        <w:rPr>
          <w:sz w:val="24"/>
          <w:szCs w:val="24"/>
        </w:rPr>
        <w:t>interest</w:t>
      </w:r>
      <w:proofErr w:type="spellEnd"/>
      <w:r w:rsidR="00A97D92" w:rsidRPr="00627C0E">
        <w:rPr>
          <w:sz w:val="24"/>
          <w:szCs w:val="24"/>
        </w:rPr>
        <w:t xml:space="preserve"> in a renewed look at the performance impact of exclusionary screening was sparked by</w:t>
      </w:r>
      <w:r w:rsidR="00965C35" w:rsidRPr="00627C0E">
        <w:rPr>
          <w:sz w:val="24"/>
          <w:szCs w:val="24"/>
        </w:rPr>
        <w:t xml:space="preserve"> the</w:t>
      </w:r>
      <w:r w:rsidR="006E6FC2" w:rsidRPr="00627C0E">
        <w:rPr>
          <w:sz w:val="24"/>
          <w:szCs w:val="24"/>
        </w:rPr>
        <w:t xml:space="preserve"> increased public interest in the </w:t>
      </w:r>
      <w:r w:rsidR="00805B44" w:rsidRPr="00627C0E">
        <w:rPr>
          <w:sz w:val="24"/>
          <w:szCs w:val="24"/>
        </w:rPr>
        <w:t>social, environmental and ethical consequences</w:t>
      </w:r>
      <w:r w:rsidR="006E6FC2" w:rsidRPr="00627C0E">
        <w:rPr>
          <w:sz w:val="24"/>
          <w:szCs w:val="24"/>
        </w:rPr>
        <w:t xml:space="preserve"> </w:t>
      </w:r>
      <w:r w:rsidR="00805B44" w:rsidRPr="00627C0E">
        <w:rPr>
          <w:sz w:val="24"/>
          <w:szCs w:val="24"/>
        </w:rPr>
        <w:t>of the investment and financing decisions of large financial institutions</w:t>
      </w:r>
      <w:r w:rsidR="006E6FC2" w:rsidRPr="00627C0E">
        <w:rPr>
          <w:sz w:val="24"/>
          <w:szCs w:val="24"/>
        </w:rPr>
        <w:t xml:space="preserve">. </w:t>
      </w:r>
      <w:r w:rsidR="00805B44" w:rsidRPr="00627C0E">
        <w:rPr>
          <w:sz w:val="24"/>
          <w:szCs w:val="24"/>
        </w:rPr>
        <w:t>M</w:t>
      </w:r>
      <w:r w:rsidR="00A97D92" w:rsidRPr="00627C0E">
        <w:rPr>
          <w:sz w:val="24"/>
          <w:szCs w:val="24"/>
        </w:rPr>
        <w:t>ovements like Oc</w:t>
      </w:r>
      <w:r w:rsidR="00122C11" w:rsidRPr="00627C0E">
        <w:rPr>
          <w:sz w:val="24"/>
          <w:szCs w:val="24"/>
        </w:rPr>
        <w:t>c</w:t>
      </w:r>
      <w:r w:rsidR="00A97D92" w:rsidRPr="00627C0E">
        <w:rPr>
          <w:sz w:val="24"/>
          <w:szCs w:val="24"/>
        </w:rPr>
        <w:t>upy Wallstreet and</w:t>
      </w:r>
      <w:r w:rsidR="00965C35" w:rsidRPr="00627C0E">
        <w:rPr>
          <w:sz w:val="24"/>
          <w:szCs w:val="24"/>
        </w:rPr>
        <w:t xml:space="preserve"> the</w:t>
      </w:r>
      <w:r w:rsidR="00A97D92" w:rsidRPr="00627C0E">
        <w:rPr>
          <w:sz w:val="24"/>
          <w:szCs w:val="24"/>
        </w:rPr>
        <w:t xml:space="preserve"> Fossil Fuel divestment campaigns</w:t>
      </w:r>
      <w:r w:rsidR="00965C35" w:rsidRPr="00627C0E">
        <w:rPr>
          <w:sz w:val="24"/>
          <w:szCs w:val="24"/>
        </w:rPr>
        <w:t xml:space="preserve"> are just some of the most vocal aspects of a more general movement in society to </w:t>
      </w:r>
      <w:r w:rsidR="00A97D92" w:rsidRPr="00627C0E">
        <w:rPr>
          <w:sz w:val="24"/>
          <w:szCs w:val="24"/>
        </w:rPr>
        <w:t xml:space="preserve">demand greater </w:t>
      </w:r>
      <w:r w:rsidR="00965C35" w:rsidRPr="00627C0E">
        <w:rPr>
          <w:sz w:val="24"/>
          <w:szCs w:val="24"/>
        </w:rPr>
        <w:t xml:space="preserve">accountability from the main financial actors. </w:t>
      </w:r>
      <w:r w:rsidR="00A97D92" w:rsidRPr="00627C0E">
        <w:rPr>
          <w:sz w:val="24"/>
          <w:szCs w:val="24"/>
        </w:rPr>
        <w:t xml:space="preserve">Nowadays, </w:t>
      </w:r>
      <w:r w:rsidR="00965C35" w:rsidRPr="00627C0E">
        <w:rPr>
          <w:sz w:val="24"/>
          <w:szCs w:val="24"/>
        </w:rPr>
        <w:t xml:space="preserve">people do not want to </w:t>
      </w:r>
      <w:r w:rsidR="00965C35" w:rsidRPr="00627C0E">
        <w:rPr>
          <w:sz w:val="24"/>
          <w:szCs w:val="24"/>
        </w:rPr>
        <w:lastRenderedPageBreak/>
        <w:t>see their</w:t>
      </w:r>
      <w:r w:rsidR="00BC3552" w:rsidRPr="00627C0E">
        <w:rPr>
          <w:sz w:val="24"/>
          <w:szCs w:val="24"/>
        </w:rPr>
        <w:t xml:space="preserve"> future</w:t>
      </w:r>
      <w:r w:rsidR="00965C35" w:rsidRPr="00627C0E">
        <w:rPr>
          <w:sz w:val="24"/>
          <w:szCs w:val="24"/>
        </w:rPr>
        <w:t xml:space="preserve"> pensions </w:t>
      </w:r>
      <w:r w:rsidR="00BC3552" w:rsidRPr="00627C0E">
        <w:rPr>
          <w:sz w:val="24"/>
          <w:szCs w:val="24"/>
        </w:rPr>
        <w:t>invested in</w:t>
      </w:r>
      <w:r w:rsidR="00965C35" w:rsidRPr="00627C0E">
        <w:rPr>
          <w:sz w:val="24"/>
          <w:szCs w:val="24"/>
        </w:rPr>
        <w:t xml:space="preserve"> compani</w:t>
      </w:r>
      <w:r w:rsidR="00BC3552" w:rsidRPr="00627C0E">
        <w:rPr>
          <w:sz w:val="24"/>
          <w:szCs w:val="24"/>
        </w:rPr>
        <w:t>es that exploit their workers, pollute</w:t>
      </w:r>
      <w:r w:rsidR="00965C35" w:rsidRPr="00627C0E">
        <w:rPr>
          <w:sz w:val="24"/>
          <w:szCs w:val="24"/>
        </w:rPr>
        <w:t xml:space="preserve"> the environment and whose business practic</w:t>
      </w:r>
      <w:r w:rsidR="00BC3552" w:rsidRPr="00627C0E">
        <w:rPr>
          <w:sz w:val="24"/>
          <w:szCs w:val="24"/>
        </w:rPr>
        <w:t>es</w:t>
      </w:r>
      <w:r w:rsidR="00965C35" w:rsidRPr="00627C0E">
        <w:rPr>
          <w:sz w:val="24"/>
          <w:szCs w:val="24"/>
        </w:rPr>
        <w:t xml:space="preserve"> are not sustainable. Thus, large asset owners and</w:t>
      </w:r>
      <w:r w:rsidR="00BC3552" w:rsidRPr="00627C0E">
        <w:rPr>
          <w:sz w:val="24"/>
          <w:szCs w:val="24"/>
        </w:rPr>
        <w:t xml:space="preserve"> financial institutions cannot a</w:t>
      </w:r>
      <w:r w:rsidR="00965C35" w:rsidRPr="00627C0E">
        <w:rPr>
          <w:sz w:val="24"/>
          <w:szCs w:val="24"/>
        </w:rPr>
        <w:t>ffo</w:t>
      </w:r>
      <w:r w:rsidR="00BC3552" w:rsidRPr="00627C0E">
        <w:rPr>
          <w:sz w:val="24"/>
          <w:szCs w:val="24"/>
        </w:rPr>
        <w:t>rd</w:t>
      </w:r>
      <w:r w:rsidR="00965C35" w:rsidRPr="00627C0E">
        <w:rPr>
          <w:sz w:val="24"/>
          <w:szCs w:val="24"/>
        </w:rPr>
        <w:t xml:space="preserve"> to ignore the ehtical demands of the general public </w:t>
      </w:r>
      <w:r w:rsidR="00805B44" w:rsidRPr="00627C0E">
        <w:rPr>
          <w:sz w:val="24"/>
          <w:szCs w:val="24"/>
        </w:rPr>
        <w:t xml:space="preserve">any longer </w:t>
      </w:r>
      <w:r w:rsidR="00965C35" w:rsidRPr="00627C0E">
        <w:rPr>
          <w:sz w:val="24"/>
          <w:szCs w:val="24"/>
        </w:rPr>
        <w:t>but need to find ways to respond to the</w:t>
      </w:r>
      <w:r w:rsidR="00805B44" w:rsidRPr="00627C0E">
        <w:rPr>
          <w:sz w:val="24"/>
          <w:szCs w:val="24"/>
        </w:rPr>
        <w:t>se demands</w:t>
      </w:r>
      <w:r w:rsidR="00965C35" w:rsidRPr="00627C0E">
        <w:rPr>
          <w:sz w:val="24"/>
          <w:szCs w:val="24"/>
        </w:rPr>
        <w:t>.</w:t>
      </w:r>
    </w:p>
    <w:p w14:paraId="3725122E" w14:textId="77777777" w:rsidR="00965C35" w:rsidRPr="00627C0E" w:rsidRDefault="00965C35" w:rsidP="00807112">
      <w:pPr>
        <w:ind w:left="0"/>
        <w:jc w:val="left"/>
        <w:rPr>
          <w:sz w:val="24"/>
          <w:szCs w:val="24"/>
        </w:rPr>
      </w:pPr>
      <w:r w:rsidRPr="00627C0E">
        <w:rPr>
          <w:sz w:val="24"/>
          <w:szCs w:val="24"/>
        </w:rPr>
        <w:t xml:space="preserve">On the </w:t>
      </w:r>
      <w:proofErr w:type="spellStart"/>
      <w:r w:rsidRPr="00627C0E">
        <w:rPr>
          <w:sz w:val="24"/>
          <w:szCs w:val="24"/>
        </w:rPr>
        <w:t>other</w:t>
      </w:r>
      <w:proofErr w:type="spellEnd"/>
      <w:r w:rsidRPr="00627C0E">
        <w:rPr>
          <w:sz w:val="24"/>
          <w:szCs w:val="24"/>
        </w:rPr>
        <w:t xml:space="preserve"> hand, these financial actors also have a duty towards their beneficiaries to invest their funds in the</w:t>
      </w:r>
      <w:r w:rsidR="00805B44" w:rsidRPr="00627C0E">
        <w:rPr>
          <w:sz w:val="24"/>
          <w:szCs w:val="24"/>
        </w:rPr>
        <w:t>ir</w:t>
      </w:r>
      <w:r w:rsidRPr="00627C0E">
        <w:rPr>
          <w:sz w:val="24"/>
          <w:szCs w:val="24"/>
        </w:rPr>
        <w:t xml:space="preserve"> best financial interest</w:t>
      </w:r>
      <w:r w:rsidR="00BC3552" w:rsidRPr="00627C0E">
        <w:rPr>
          <w:sz w:val="24"/>
          <w:szCs w:val="24"/>
        </w:rPr>
        <w:t xml:space="preserve"> and the funds</w:t>
      </w:r>
      <w:r w:rsidR="00805B44" w:rsidRPr="00627C0E">
        <w:rPr>
          <w:sz w:val="24"/>
          <w:szCs w:val="24"/>
        </w:rPr>
        <w:t xml:space="preserve"> should not engage in investments or divestments that are to the detriment of their beneficiaries</w:t>
      </w:r>
      <w:r w:rsidRPr="00627C0E">
        <w:rPr>
          <w:sz w:val="24"/>
          <w:szCs w:val="24"/>
        </w:rPr>
        <w:t xml:space="preserve">. Thus, for large asset owners such as the Swedish Ap-funds it is a constant balancing act </w:t>
      </w:r>
      <w:r w:rsidR="00805B44" w:rsidRPr="00627C0E">
        <w:rPr>
          <w:sz w:val="24"/>
          <w:szCs w:val="24"/>
        </w:rPr>
        <w:t>of</w:t>
      </w:r>
      <w:r w:rsidRPr="00627C0E">
        <w:rPr>
          <w:sz w:val="24"/>
          <w:szCs w:val="24"/>
        </w:rPr>
        <w:t xml:space="preserve"> meeting</w:t>
      </w:r>
      <w:r w:rsidR="00805B44" w:rsidRPr="00627C0E">
        <w:rPr>
          <w:sz w:val="24"/>
          <w:szCs w:val="24"/>
        </w:rPr>
        <w:t xml:space="preserve"> both</w:t>
      </w:r>
      <w:r w:rsidRPr="00627C0E">
        <w:rPr>
          <w:sz w:val="24"/>
          <w:szCs w:val="24"/>
        </w:rPr>
        <w:t xml:space="preserve"> their ethical and fin</w:t>
      </w:r>
      <w:r w:rsidR="006E6FC2" w:rsidRPr="00627C0E">
        <w:rPr>
          <w:sz w:val="24"/>
          <w:szCs w:val="24"/>
        </w:rPr>
        <w:t xml:space="preserve">ancial </w:t>
      </w:r>
      <w:r w:rsidR="005B7A6F" w:rsidRPr="00627C0E">
        <w:rPr>
          <w:sz w:val="24"/>
          <w:szCs w:val="24"/>
        </w:rPr>
        <w:t>objectives. W</w:t>
      </w:r>
      <w:r w:rsidR="006E6FC2" w:rsidRPr="00627C0E">
        <w:rPr>
          <w:sz w:val="24"/>
          <w:szCs w:val="24"/>
        </w:rPr>
        <w:t>e were curious to analyse how well these funds are managing this balancing act.</w:t>
      </w:r>
      <w:r w:rsidR="005B7A6F" w:rsidRPr="00627C0E">
        <w:rPr>
          <w:sz w:val="24"/>
          <w:szCs w:val="24"/>
        </w:rPr>
        <w:t xml:space="preserve"> And s</w:t>
      </w:r>
      <w:r w:rsidR="006E6FC2" w:rsidRPr="00627C0E">
        <w:rPr>
          <w:sz w:val="24"/>
          <w:szCs w:val="24"/>
        </w:rPr>
        <w:t>o far, it appears as if the</w:t>
      </w:r>
      <w:r w:rsidR="005B7A6F" w:rsidRPr="00627C0E">
        <w:rPr>
          <w:sz w:val="24"/>
          <w:szCs w:val="24"/>
        </w:rPr>
        <w:t>y</w:t>
      </w:r>
      <w:r w:rsidR="006E6FC2" w:rsidRPr="00627C0E">
        <w:rPr>
          <w:sz w:val="24"/>
          <w:szCs w:val="24"/>
        </w:rPr>
        <w:t xml:space="preserve"> are </w:t>
      </w:r>
      <w:r w:rsidR="00805B44" w:rsidRPr="00627C0E">
        <w:rPr>
          <w:sz w:val="24"/>
          <w:szCs w:val="24"/>
        </w:rPr>
        <w:t>doing a good job at it</w:t>
      </w:r>
      <w:r w:rsidR="006E6FC2" w:rsidRPr="00627C0E">
        <w:rPr>
          <w:sz w:val="24"/>
          <w:szCs w:val="24"/>
        </w:rPr>
        <w:t>!</w:t>
      </w:r>
      <w:r w:rsidR="005C4F44" w:rsidRPr="00627C0E">
        <w:rPr>
          <w:sz w:val="24"/>
          <w:szCs w:val="24"/>
        </w:rPr>
        <w:t>”</w:t>
      </w:r>
    </w:p>
    <w:p w14:paraId="7834B766" w14:textId="5FD38FA8" w:rsidR="00195248" w:rsidRPr="00627C0E" w:rsidRDefault="00195248" w:rsidP="00704685">
      <w:pPr>
        <w:jc w:val="left"/>
        <w:rPr>
          <w:rFonts w:ascii="Times New Roman" w:hAnsi="Times New Roman"/>
          <w:sz w:val="24"/>
          <w:szCs w:val="24"/>
        </w:rPr>
      </w:pPr>
    </w:p>
    <w:p w14:paraId="196CC7A2" w14:textId="20B288B2" w:rsidR="00195248" w:rsidRPr="00627C0E" w:rsidRDefault="00195248" w:rsidP="00704685">
      <w:pPr>
        <w:pStyle w:val="Heading1"/>
        <w:jc w:val="left"/>
        <w:rPr>
          <w:rFonts w:ascii="Times New Roman" w:hAnsi="Times New Roman"/>
          <w:sz w:val="24"/>
          <w:szCs w:val="24"/>
        </w:rPr>
      </w:pPr>
      <w:r w:rsidRPr="00627C0E">
        <w:rPr>
          <w:rStyle w:val="Heading1Char"/>
          <w:b/>
          <w:sz w:val="24"/>
          <w:szCs w:val="24"/>
        </w:rPr>
        <w:t xml:space="preserve">How is your study different from </w:t>
      </w:r>
      <w:proofErr w:type="spellStart"/>
      <w:r w:rsidRPr="00627C0E">
        <w:rPr>
          <w:rStyle w:val="Heading1Char"/>
          <w:b/>
          <w:sz w:val="24"/>
          <w:szCs w:val="24"/>
        </w:rPr>
        <w:t>other</w:t>
      </w:r>
      <w:proofErr w:type="spellEnd"/>
      <w:r w:rsidRPr="00627C0E">
        <w:rPr>
          <w:rStyle w:val="Heading1Char"/>
          <w:b/>
          <w:sz w:val="24"/>
          <w:szCs w:val="24"/>
        </w:rPr>
        <w:t xml:space="preserve"> studies</w:t>
      </w:r>
      <w:r w:rsidR="008A743A" w:rsidRPr="00627C0E">
        <w:rPr>
          <w:rStyle w:val="Heading1Char"/>
          <w:b/>
          <w:sz w:val="24"/>
          <w:szCs w:val="24"/>
        </w:rPr>
        <w:t>?</w:t>
      </w:r>
    </w:p>
    <w:p w14:paraId="7D3343D3" w14:textId="77777777" w:rsidR="00195248" w:rsidRPr="00627C0E" w:rsidRDefault="00195248" w:rsidP="00704685">
      <w:pPr>
        <w:jc w:val="left"/>
        <w:rPr>
          <w:sz w:val="24"/>
          <w:szCs w:val="24"/>
        </w:rPr>
      </w:pPr>
    </w:p>
    <w:p w14:paraId="32BDFBC6" w14:textId="3E2C4166" w:rsidR="009E5957" w:rsidRPr="00627C0E" w:rsidRDefault="00627C0E" w:rsidP="00704685">
      <w:pPr>
        <w:jc w:val="left"/>
        <w:rPr>
          <w:sz w:val="24"/>
          <w:szCs w:val="24"/>
        </w:rPr>
      </w:pPr>
      <w:r w:rsidRPr="00627C0E">
        <w:rPr>
          <w:sz w:val="24"/>
          <w:szCs w:val="24"/>
        </w:rPr>
        <w:t xml:space="preserve">Lisa </w:t>
      </w:r>
      <w:proofErr w:type="spellStart"/>
      <w:r w:rsidRPr="00627C0E">
        <w:rPr>
          <w:sz w:val="24"/>
          <w:szCs w:val="24"/>
        </w:rPr>
        <w:t>Schopohl</w:t>
      </w:r>
      <w:proofErr w:type="spellEnd"/>
      <w:r w:rsidR="00E71D7E" w:rsidRPr="00627C0E">
        <w:rPr>
          <w:sz w:val="24"/>
          <w:szCs w:val="24"/>
        </w:rPr>
        <w:t xml:space="preserve">: </w:t>
      </w:r>
      <w:r>
        <w:rPr>
          <w:sz w:val="24"/>
          <w:szCs w:val="24"/>
        </w:rPr>
        <w:br/>
      </w:r>
      <w:r w:rsidR="005C4F44" w:rsidRPr="00627C0E">
        <w:rPr>
          <w:sz w:val="24"/>
          <w:szCs w:val="24"/>
        </w:rPr>
        <w:t>”</w:t>
      </w:r>
      <w:r w:rsidR="00267A6D" w:rsidRPr="00627C0E">
        <w:rPr>
          <w:sz w:val="24"/>
          <w:szCs w:val="24"/>
        </w:rPr>
        <w:t xml:space="preserve">Most </w:t>
      </w:r>
      <w:proofErr w:type="spellStart"/>
      <w:r w:rsidR="00267A6D" w:rsidRPr="00627C0E">
        <w:rPr>
          <w:sz w:val="24"/>
          <w:szCs w:val="24"/>
        </w:rPr>
        <w:t>of</w:t>
      </w:r>
      <w:proofErr w:type="spellEnd"/>
      <w:r w:rsidR="00267A6D" w:rsidRPr="00627C0E">
        <w:rPr>
          <w:sz w:val="24"/>
          <w:szCs w:val="24"/>
        </w:rPr>
        <w:t xml:space="preserve"> the </w:t>
      </w:r>
      <w:proofErr w:type="spellStart"/>
      <w:r w:rsidR="00E71D7E" w:rsidRPr="00627C0E">
        <w:rPr>
          <w:sz w:val="24"/>
          <w:szCs w:val="24"/>
        </w:rPr>
        <w:t>previous</w:t>
      </w:r>
      <w:proofErr w:type="spellEnd"/>
      <w:r w:rsidR="00E71D7E" w:rsidRPr="00627C0E">
        <w:rPr>
          <w:sz w:val="24"/>
          <w:szCs w:val="24"/>
        </w:rPr>
        <w:t xml:space="preserve"> academic</w:t>
      </w:r>
      <w:r w:rsidR="00267A6D" w:rsidRPr="00627C0E">
        <w:rPr>
          <w:sz w:val="24"/>
          <w:szCs w:val="24"/>
        </w:rPr>
        <w:t xml:space="preserve"> studies on ethical exclusions are still based on </w:t>
      </w:r>
      <w:r w:rsidR="00E71D7E" w:rsidRPr="00627C0E">
        <w:rPr>
          <w:sz w:val="24"/>
          <w:szCs w:val="24"/>
        </w:rPr>
        <w:t xml:space="preserve">the way exclusionary screening </w:t>
      </w:r>
      <w:r w:rsidR="00292E68" w:rsidRPr="00627C0E">
        <w:rPr>
          <w:sz w:val="24"/>
          <w:szCs w:val="24"/>
        </w:rPr>
        <w:t>was practiced</w:t>
      </w:r>
      <w:r w:rsidR="00E71D7E" w:rsidRPr="00627C0E">
        <w:rPr>
          <w:sz w:val="24"/>
          <w:szCs w:val="24"/>
        </w:rPr>
        <w:t xml:space="preserve"> by the early pioneers of ethical investment, the ethical funds, </w:t>
      </w:r>
      <w:r w:rsidR="003115CD" w:rsidRPr="00627C0E">
        <w:rPr>
          <w:sz w:val="24"/>
          <w:szCs w:val="24"/>
        </w:rPr>
        <w:t>in the 1970s. Back then,</w:t>
      </w:r>
      <w:r w:rsidR="00E71D7E" w:rsidRPr="00627C0E">
        <w:rPr>
          <w:sz w:val="24"/>
          <w:szCs w:val="24"/>
        </w:rPr>
        <w:t xml:space="preserve"> responsible investment was still a long way away from the sophisticated and intgrated strategies that it is known for today. These studies basically exclude entire industries that are regarded as ”sinful”</w:t>
      </w:r>
      <w:r w:rsidR="00A97D92" w:rsidRPr="00627C0E">
        <w:rPr>
          <w:sz w:val="24"/>
          <w:szCs w:val="24"/>
        </w:rPr>
        <w:t xml:space="preserve"> such as alcohol, tobacco or adult entertainment</w:t>
      </w:r>
      <w:r w:rsidR="00292E68" w:rsidRPr="00627C0E">
        <w:rPr>
          <w:sz w:val="24"/>
          <w:szCs w:val="24"/>
        </w:rPr>
        <w:t>. Ho</w:t>
      </w:r>
      <w:r w:rsidR="00A97D92" w:rsidRPr="00627C0E">
        <w:rPr>
          <w:sz w:val="24"/>
          <w:szCs w:val="24"/>
        </w:rPr>
        <w:t xml:space="preserve">wever, the type of ethical questions that the asset owners </w:t>
      </w:r>
      <w:r w:rsidR="003115CD" w:rsidRPr="00627C0E">
        <w:rPr>
          <w:sz w:val="24"/>
          <w:szCs w:val="24"/>
        </w:rPr>
        <w:t>studied in our paper are confronted with are rather whether they invest in companies that violate fundamental human rights, that exploit their workers and that pollute the environ</w:t>
      </w:r>
      <w:r w:rsidR="006E6FC2" w:rsidRPr="00627C0E">
        <w:rPr>
          <w:sz w:val="24"/>
          <w:szCs w:val="24"/>
        </w:rPr>
        <w:t>ment. We call these type of excl</w:t>
      </w:r>
      <w:r w:rsidR="003115CD" w:rsidRPr="00627C0E">
        <w:rPr>
          <w:sz w:val="24"/>
          <w:szCs w:val="24"/>
        </w:rPr>
        <w:t xml:space="preserve">usions norm-based </w:t>
      </w:r>
      <w:r w:rsidR="00292E68" w:rsidRPr="00627C0E">
        <w:rPr>
          <w:sz w:val="24"/>
          <w:szCs w:val="24"/>
        </w:rPr>
        <w:t>exclusions</w:t>
      </w:r>
      <w:r w:rsidR="003115CD" w:rsidRPr="00627C0E">
        <w:rPr>
          <w:sz w:val="24"/>
          <w:szCs w:val="24"/>
        </w:rPr>
        <w:t>. While there is an abundance of research on the prior industry-based exclusions, very few studies have provided empirical evidence on the performance impact of norm-based exclusions. Additonally, there is al</w:t>
      </w:r>
      <w:r w:rsidR="00292E68" w:rsidRPr="00627C0E">
        <w:rPr>
          <w:sz w:val="24"/>
          <w:szCs w:val="24"/>
        </w:rPr>
        <w:t>so a lack of research on exclusi</w:t>
      </w:r>
      <w:r w:rsidR="003115CD" w:rsidRPr="00627C0E">
        <w:rPr>
          <w:sz w:val="24"/>
          <w:szCs w:val="24"/>
        </w:rPr>
        <w:t>ons by large asset owners for which portfolio screening becomes more and more important in order to respond to the increas</w:t>
      </w:r>
      <w:r w:rsidR="00292E68" w:rsidRPr="00627C0E">
        <w:rPr>
          <w:sz w:val="24"/>
          <w:szCs w:val="24"/>
        </w:rPr>
        <w:t>ed</w:t>
      </w:r>
      <w:r w:rsidR="003115CD" w:rsidRPr="00627C0E">
        <w:rPr>
          <w:sz w:val="24"/>
          <w:szCs w:val="24"/>
        </w:rPr>
        <w:t xml:space="preserve"> public pressures and scrutiny. And finally, in our study, w</w:t>
      </w:r>
      <w:r w:rsidR="00A97D92" w:rsidRPr="00627C0E">
        <w:rPr>
          <w:sz w:val="24"/>
          <w:szCs w:val="24"/>
        </w:rPr>
        <w:t>e put great</w:t>
      </w:r>
      <w:r w:rsidR="00292E68" w:rsidRPr="00627C0E">
        <w:rPr>
          <w:sz w:val="24"/>
          <w:szCs w:val="24"/>
        </w:rPr>
        <w:t>er emphasis on the practical relevance</w:t>
      </w:r>
      <w:r w:rsidR="00A97D92" w:rsidRPr="00627C0E">
        <w:rPr>
          <w:sz w:val="24"/>
          <w:szCs w:val="24"/>
        </w:rPr>
        <w:t xml:space="preserve"> of the exclusion strategies</w:t>
      </w:r>
      <w:r w:rsidR="003115CD" w:rsidRPr="00627C0E">
        <w:rPr>
          <w:sz w:val="24"/>
          <w:szCs w:val="24"/>
        </w:rPr>
        <w:t xml:space="preserve"> than </w:t>
      </w:r>
      <w:r w:rsidR="00A25718" w:rsidRPr="00627C0E">
        <w:rPr>
          <w:sz w:val="24"/>
          <w:szCs w:val="24"/>
        </w:rPr>
        <w:t xml:space="preserve">what </w:t>
      </w:r>
      <w:r w:rsidR="003115CD" w:rsidRPr="00627C0E">
        <w:rPr>
          <w:sz w:val="24"/>
          <w:szCs w:val="24"/>
        </w:rPr>
        <w:t>has been done in most prior research. This is important</w:t>
      </w:r>
      <w:r w:rsidR="00A97D92" w:rsidRPr="00627C0E">
        <w:rPr>
          <w:sz w:val="24"/>
          <w:szCs w:val="24"/>
        </w:rPr>
        <w:t xml:space="preserve"> to make sure that we capture exclusions that are actually made by real world investors instead of applying </w:t>
      </w:r>
      <w:proofErr w:type="spellStart"/>
      <w:r w:rsidR="00A97D92" w:rsidRPr="00627C0E">
        <w:rPr>
          <w:sz w:val="24"/>
          <w:szCs w:val="24"/>
        </w:rPr>
        <w:t>industry-based</w:t>
      </w:r>
      <w:proofErr w:type="spellEnd"/>
      <w:r w:rsidR="00A97D92" w:rsidRPr="00627C0E">
        <w:rPr>
          <w:sz w:val="24"/>
          <w:szCs w:val="24"/>
        </w:rPr>
        <w:t xml:space="preserve"> </w:t>
      </w:r>
      <w:proofErr w:type="spellStart"/>
      <w:r w:rsidR="00A97D92" w:rsidRPr="00627C0E">
        <w:rPr>
          <w:sz w:val="24"/>
          <w:szCs w:val="24"/>
        </w:rPr>
        <w:t>screens</w:t>
      </w:r>
      <w:proofErr w:type="spellEnd"/>
      <w:r w:rsidR="00A97D92" w:rsidRPr="00627C0E">
        <w:rPr>
          <w:sz w:val="24"/>
          <w:szCs w:val="24"/>
        </w:rPr>
        <w:t xml:space="preserve"> to a </w:t>
      </w:r>
      <w:proofErr w:type="spellStart"/>
      <w:r w:rsidR="00A97D92" w:rsidRPr="00627C0E">
        <w:rPr>
          <w:sz w:val="24"/>
          <w:szCs w:val="24"/>
        </w:rPr>
        <w:t>hypothetical</w:t>
      </w:r>
      <w:proofErr w:type="spellEnd"/>
      <w:r w:rsidR="00A97D92" w:rsidRPr="00627C0E">
        <w:rPr>
          <w:sz w:val="24"/>
          <w:szCs w:val="24"/>
        </w:rPr>
        <w:t xml:space="preserve"> investment </w:t>
      </w:r>
      <w:proofErr w:type="spellStart"/>
      <w:r w:rsidR="00A97D92" w:rsidRPr="00627C0E">
        <w:rPr>
          <w:sz w:val="24"/>
          <w:szCs w:val="24"/>
        </w:rPr>
        <w:t>universe</w:t>
      </w:r>
      <w:proofErr w:type="spellEnd"/>
      <w:r w:rsidR="00A97D92" w:rsidRPr="00627C0E">
        <w:rPr>
          <w:sz w:val="24"/>
          <w:szCs w:val="24"/>
        </w:rPr>
        <w:t>.</w:t>
      </w:r>
      <w:r w:rsidR="005C4F44" w:rsidRPr="00627C0E">
        <w:rPr>
          <w:sz w:val="24"/>
          <w:szCs w:val="24"/>
        </w:rPr>
        <w:t>”</w:t>
      </w:r>
    </w:p>
    <w:p w14:paraId="3D70BA2A" w14:textId="77777777" w:rsidR="009E5957" w:rsidRPr="00627C0E" w:rsidRDefault="009E5957" w:rsidP="00704685">
      <w:pPr>
        <w:jc w:val="left"/>
        <w:rPr>
          <w:sz w:val="24"/>
          <w:szCs w:val="24"/>
        </w:rPr>
      </w:pPr>
    </w:p>
    <w:p w14:paraId="28A2B1EE" w14:textId="1D6063AB" w:rsidR="003115CD" w:rsidRPr="00627C0E" w:rsidRDefault="00627C0E" w:rsidP="00704685">
      <w:pPr>
        <w:jc w:val="left"/>
        <w:rPr>
          <w:sz w:val="24"/>
          <w:szCs w:val="24"/>
        </w:rPr>
      </w:pPr>
      <w:r w:rsidRPr="00627C0E">
        <w:rPr>
          <w:sz w:val="24"/>
          <w:szCs w:val="24"/>
        </w:rPr>
        <w:t>Andreas Hoepner:</w:t>
      </w:r>
      <w:r w:rsidR="009E5957" w:rsidRPr="00627C0E">
        <w:rPr>
          <w:sz w:val="24"/>
          <w:szCs w:val="24"/>
        </w:rPr>
        <w:t xml:space="preserve"> </w:t>
      </w:r>
      <w:r>
        <w:rPr>
          <w:sz w:val="24"/>
          <w:szCs w:val="24"/>
        </w:rPr>
        <w:br/>
      </w:r>
      <w:r w:rsidR="009E5957" w:rsidRPr="00627C0E">
        <w:rPr>
          <w:sz w:val="24"/>
          <w:szCs w:val="24"/>
        </w:rPr>
        <w:t>”</w:t>
      </w:r>
      <w:proofErr w:type="spellStart"/>
      <w:r w:rsidR="003E04F6" w:rsidRPr="00627C0E">
        <w:rPr>
          <w:sz w:val="24"/>
          <w:szCs w:val="24"/>
        </w:rPr>
        <w:t>Beyond</w:t>
      </w:r>
      <w:proofErr w:type="spellEnd"/>
      <w:r w:rsidR="003E04F6" w:rsidRPr="00627C0E">
        <w:rPr>
          <w:sz w:val="24"/>
          <w:szCs w:val="24"/>
        </w:rPr>
        <w:t xml:space="preserve"> the </w:t>
      </w:r>
      <w:proofErr w:type="spellStart"/>
      <w:r w:rsidR="003E04F6" w:rsidRPr="00627C0E">
        <w:rPr>
          <w:sz w:val="24"/>
          <w:szCs w:val="24"/>
        </w:rPr>
        <w:t>points</w:t>
      </w:r>
      <w:proofErr w:type="spellEnd"/>
      <w:r w:rsidR="003E04F6" w:rsidRPr="00627C0E">
        <w:rPr>
          <w:sz w:val="24"/>
          <w:szCs w:val="24"/>
        </w:rPr>
        <w:t xml:space="preserve"> </w:t>
      </w:r>
      <w:proofErr w:type="spellStart"/>
      <w:r w:rsidR="003E04F6" w:rsidRPr="00627C0E">
        <w:rPr>
          <w:sz w:val="24"/>
          <w:szCs w:val="24"/>
        </w:rPr>
        <w:t>mentioned</w:t>
      </w:r>
      <w:proofErr w:type="spellEnd"/>
      <w:r w:rsidR="003E04F6" w:rsidRPr="00627C0E">
        <w:rPr>
          <w:sz w:val="24"/>
          <w:szCs w:val="24"/>
        </w:rPr>
        <w:t xml:space="preserve"> by Lisa, I would only </w:t>
      </w:r>
      <w:proofErr w:type="spellStart"/>
      <w:r w:rsidR="003E04F6" w:rsidRPr="00627C0E">
        <w:rPr>
          <w:sz w:val="24"/>
          <w:szCs w:val="24"/>
        </w:rPr>
        <w:t>raise</w:t>
      </w:r>
      <w:proofErr w:type="spellEnd"/>
      <w:r w:rsidR="003E04F6" w:rsidRPr="00627C0E">
        <w:rPr>
          <w:sz w:val="24"/>
          <w:szCs w:val="24"/>
        </w:rPr>
        <w:t xml:space="preserve"> </w:t>
      </w:r>
      <w:proofErr w:type="spellStart"/>
      <w:r w:rsidR="003E04F6" w:rsidRPr="00627C0E">
        <w:rPr>
          <w:sz w:val="24"/>
          <w:szCs w:val="24"/>
        </w:rPr>
        <w:t>one</w:t>
      </w:r>
      <w:proofErr w:type="spellEnd"/>
      <w:r w:rsidR="003E04F6" w:rsidRPr="00627C0E">
        <w:rPr>
          <w:sz w:val="24"/>
          <w:szCs w:val="24"/>
        </w:rPr>
        <w:t xml:space="preserve"> </w:t>
      </w:r>
      <w:proofErr w:type="spellStart"/>
      <w:r w:rsidR="003E04F6" w:rsidRPr="00627C0E">
        <w:rPr>
          <w:sz w:val="24"/>
          <w:szCs w:val="24"/>
        </w:rPr>
        <w:t>further</w:t>
      </w:r>
      <w:proofErr w:type="spellEnd"/>
      <w:r w:rsidR="003E04F6" w:rsidRPr="00627C0E">
        <w:rPr>
          <w:sz w:val="24"/>
          <w:szCs w:val="24"/>
        </w:rPr>
        <w:t xml:space="preserve"> </w:t>
      </w:r>
      <w:proofErr w:type="spellStart"/>
      <w:r w:rsidR="003E04F6" w:rsidRPr="00627C0E">
        <w:rPr>
          <w:sz w:val="24"/>
          <w:szCs w:val="24"/>
        </w:rPr>
        <w:t>point</w:t>
      </w:r>
      <w:proofErr w:type="spellEnd"/>
      <w:r w:rsidR="003E04F6" w:rsidRPr="00627C0E">
        <w:rPr>
          <w:sz w:val="24"/>
          <w:szCs w:val="24"/>
        </w:rPr>
        <w:t xml:space="preserve"> on the </w:t>
      </w:r>
      <w:proofErr w:type="spellStart"/>
      <w:r w:rsidR="003E04F6" w:rsidRPr="00627C0E">
        <w:rPr>
          <w:sz w:val="24"/>
          <w:szCs w:val="24"/>
        </w:rPr>
        <w:t>statistics</w:t>
      </w:r>
      <w:proofErr w:type="spellEnd"/>
      <w:r w:rsidR="003E04F6" w:rsidRPr="00627C0E">
        <w:rPr>
          <w:sz w:val="24"/>
          <w:szCs w:val="24"/>
        </w:rPr>
        <w:t xml:space="preserve">: </w:t>
      </w:r>
      <w:r w:rsidR="009E5957" w:rsidRPr="00627C0E">
        <w:rPr>
          <w:sz w:val="24"/>
          <w:szCs w:val="24"/>
        </w:rPr>
        <w:t>We live in times of Big Data when the ability to draw inferences from these large datasets via precise statistical analysis is crucial. Previous studies had theoretically assumed following the standard model of Fama and French that those factors</w:t>
      </w:r>
      <w:r w:rsidR="003E04F6" w:rsidRPr="00627C0E">
        <w:rPr>
          <w:sz w:val="24"/>
          <w:szCs w:val="24"/>
        </w:rPr>
        <w:t xml:space="preserve"> driven investment performance are equivalent across industries. Jointly with </w:t>
      </w:r>
      <w:r w:rsidR="00A25718" w:rsidRPr="00627C0E">
        <w:rPr>
          <w:sz w:val="24"/>
          <w:szCs w:val="24"/>
        </w:rPr>
        <w:t xml:space="preserve">a </w:t>
      </w:r>
      <w:r w:rsidR="003E04F6" w:rsidRPr="00627C0E">
        <w:rPr>
          <w:sz w:val="24"/>
          <w:szCs w:val="24"/>
        </w:rPr>
        <w:t xml:space="preserve">Swedish researcher Dr. Hampus Adamsson, </w:t>
      </w:r>
      <w:r w:rsidR="00A25718" w:rsidRPr="00627C0E">
        <w:rPr>
          <w:sz w:val="24"/>
          <w:szCs w:val="24"/>
        </w:rPr>
        <w:t>I</w:t>
      </w:r>
      <w:r w:rsidR="003E04F6" w:rsidRPr="00627C0E">
        <w:rPr>
          <w:sz w:val="24"/>
          <w:szCs w:val="24"/>
        </w:rPr>
        <w:t xml:space="preserve"> </w:t>
      </w:r>
      <w:proofErr w:type="spellStart"/>
      <w:r w:rsidR="003E04F6" w:rsidRPr="00627C0E">
        <w:rPr>
          <w:sz w:val="24"/>
          <w:szCs w:val="24"/>
        </w:rPr>
        <w:t>had</w:t>
      </w:r>
      <w:proofErr w:type="spellEnd"/>
      <w:r w:rsidR="003E04F6" w:rsidRPr="00627C0E">
        <w:rPr>
          <w:sz w:val="24"/>
          <w:szCs w:val="24"/>
        </w:rPr>
        <w:t xml:space="preserve"> </w:t>
      </w:r>
      <w:proofErr w:type="spellStart"/>
      <w:r w:rsidR="003E04F6" w:rsidRPr="00627C0E">
        <w:rPr>
          <w:sz w:val="24"/>
          <w:szCs w:val="24"/>
        </w:rPr>
        <w:t>previously</w:t>
      </w:r>
      <w:proofErr w:type="spellEnd"/>
      <w:r w:rsidR="003E04F6" w:rsidRPr="00627C0E">
        <w:rPr>
          <w:sz w:val="24"/>
          <w:szCs w:val="24"/>
        </w:rPr>
        <w:t xml:space="preserve"> </w:t>
      </w:r>
      <w:proofErr w:type="spellStart"/>
      <w:r w:rsidR="003E04F6" w:rsidRPr="00627C0E">
        <w:rPr>
          <w:sz w:val="24"/>
          <w:szCs w:val="24"/>
        </w:rPr>
        <w:t>shown</w:t>
      </w:r>
      <w:proofErr w:type="spellEnd"/>
      <w:r w:rsidR="003E04F6" w:rsidRPr="00627C0E">
        <w:rPr>
          <w:sz w:val="24"/>
          <w:szCs w:val="24"/>
        </w:rPr>
        <w:t xml:space="preserve"> that this theoretical assumption is incorrect. Hence, Lisa and I are controlling for industry specific drivers of investment performance here, which allows us to arrive at more accurate results.” </w:t>
      </w:r>
      <w:r w:rsidR="009E5957" w:rsidRPr="00627C0E">
        <w:rPr>
          <w:sz w:val="24"/>
          <w:szCs w:val="24"/>
        </w:rPr>
        <w:t xml:space="preserve"> </w:t>
      </w:r>
      <w:r w:rsidR="00A97D92" w:rsidRPr="00627C0E">
        <w:rPr>
          <w:sz w:val="24"/>
          <w:szCs w:val="24"/>
        </w:rPr>
        <w:t xml:space="preserve"> </w:t>
      </w:r>
    </w:p>
    <w:p w14:paraId="0490B4AE" w14:textId="77777777" w:rsidR="003115CD" w:rsidRPr="00627C0E" w:rsidRDefault="003115CD" w:rsidP="00704685">
      <w:pPr>
        <w:jc w:val="left"/>
        <w:rPr>
          <w:sz w:val="24"/>
          <w:szCs w:val="24"/>
        </w:rPr>
      </w:pPr>
    </w:p>
    <w:p w14:paraId="3E703A0C" w14:textId="77777777" w:rsidR="007E5FC4" w:rsidRPr="00627C0E" w:rsidRDefault="007E5FC4" w:rsidP="00704685">
      <w:pPr>
        <w:jc w:val="left"/>
        <w:rPr>
          <w:sz w:val="24"/>
          <w:szCs w:val="24"/>
        </w:rPr>
      </w:pPr>
    </w:p>
    <w:p w14:paraId="726FB918" w14:textId="77777777" w:rsidR="007E5FC4" w:rsidRPr="00627C0E" w:rsidRDefault="007E5FC4" w:rsidP="00704685">
      <w:pPr>
        <w:jc w:val="left"/>
        <w:rPr>
          <w:sz w:val="24"/>
          <w:szCs w:val="24"/>
        </w:rPr>
      </w:pPr>
    </w:p>
    <w:p w14:paraId="431CCCA6" w14:textId="77777777" w:rsidR="00195248" w:rsidRPr="00627C0E" w:rsidRDefault="00195248" w:rsidP="00704685">
      <w:pPr>
        <w:pStyle w:val="Heading1"/>
        <w:jc w:val="left"/>
        <w:rPr>
          <w:rFonts w:ascii="Times New Roman" w:hAnsi="Times New Roman"/>
          <w:sz w:val="24"/>
          <w:szCs w:val="24"/>
        </w:rPr>
      </w:pPr>
      <w:r w:rsidRPr="00627C0E">
        <w:rPr>
          <w:sz w:val="24"/>
          <w:szCs w:val="24"/>
        </w:rPr>
        <w:t>Who do you think should be interested in your findings?</w:t>
      </w:r>
    </w:p>
    <w:p w14:paraId="42E3CAC1" w14:textId="77777777" w:rsidR="00195248" w:rsidRPr="00627C0E" w:rsidRDefault="00195248" w:rsidP="00704685">
      <w:pPr>
        <w:jc w:val="left"/>
        <w:rPr>
          <w:rFonts w:ascii="Times New Roman" w:hAnsi="Times New Roman"/>
          <w:sz w:val="24"/>
          <w:szCs w:val="24"/>
        </w:rPr>
      </w:pPr>
      <w:r w:rsidRPr="00627C0E">
        <w:rPr>
          <w:sz w:val="24"/>
          <w:szCs w:val="24"/>
        </w:rPr>
        <w:t> </w:t>
      </w:r>
    </w:p>
    <w:p w14:paraId="3A3E4B2F" w14:textId="15DC50D2" w:rsidR="00627C0E" w:rsidRDefault="00627C0E" w:rsidP="00704685">
      <w:pPr>
        <w:jc w:val="left"/>
        <w:rPr>
          <w:sz w:val="24"/>
          <w:szCs w:val="24"/>
        </w:rPr>
      </w:pPr>
      <w:r w:rsidRPr="00627C0E">
        <w:rPr>
          <w:sz w:val="24"/>
          <w:szCs w:val="24"/>
        </w:rPr>
        <w:lastRenderedPageBreak/>
        <w:t xml:space="preserve">Andreas Hoepner: </w:t>
      </w:r>
      <w:r w:rsidR="003E04F6" w:rsidRPr="00627C0E">
        <w:rPr>
          <w:sz w:val="24"/>
          <w:szCs w:val="24"/>
        </w:rPr>
        <w:t xml:space="preserve"> </w:t>
      </w:r>
    </w:p>
    <w:p w14:paraId="37E62EC6" w14:textId="02D72B7C" w:rsidR="00195248" w:rsidRPr="00627C0E" w:rsidRDefault="003E04F6" w:rsidP="00704685">
      <w:pPr>
        <w:jc w:val="left"/>
        <w:rPr>
          <w:sz w:val="24"/>
          <w:szCs w:val="24"/>
        </w:rPr>
      </w:pPr>
      <w:r w:rsidRPr="00627C0E">
        <w:rPr>
          <w:sz w:val="24"/>
          <w:szCs w:val="24"/>
        </w:rPr>
        <w:t xml:space="preserve">”The simple </w:t>
      </w:r>
      <w:proofErr w:type="spellStart"/>
      <w:r w:rsidRPr="00627C0E">
        <w:rPr>
          <w:sz w:val="24"/>
          <w:szCs w:val="24"/>
        </w:rPr>
        <w:t>conclusion</w:t>
      </w:r>
      <w:proofErr w:type="spellEnd"/>
      <w:r w:rsidRPr="00627C0E">
        <w:rPr>
          <w:sz w:val="24"/>
          <w:szCs w:val="24"/>
        </w:rPr>
        <w:t xml:space="preserve"> for the general public is that forward looking views on sustainable economic developments expected for the 21st century can be integrated into investment portfolios without compromising benchmark investment performance.”</w:t>
      </w:r>
    </w:p>
    <w:p w14:paraId="149D218C" w14:textId="77777777" w:rsidR="003E04F6" w:rsidRPr="00627C0E" w:rsidRDefault="003E04F6" w:rsidP="00704685">
      <w:pPr>
        <w:jc w:val="left"/>
        <w:rPr>
          <w:sz w:val="24"/>
          <w:szCs w:val="24"/>
        </w:rPr>
      </w:pPr>
    </w:p>
    <w:p w14:paraId="6B1CB380" w14:textId="77777777" w:rsidR="00195248" w:rsidRPr="00627C0E" w:rsidRDefault="00195248" w:rsidP="00704685">
      <w:pPr>
        <w:pStyle w:val="Heading1"/>
        <w:jc w:val="left"/>
        <w:rPr>
          <w:rFonts w:ascii="Times New Roman" w:hAnsi="Times New Roman"/>
          <w:sz w:val="24"/>
          <w:szCs w:val="24"/>
        </w:rPr>
      </w:pPr>
      <w:r w:rsidRPr="00627C0E">
        <w:rPr>
          <w:sz w:val="24"/>
          <w:szCs w:val="24"/>
        </w:rPr>
        <w:t>What would you like to do next to follow up?</w:t>
      </w:r>
    </w:p>
    <w:p w14:paraId="471F25D1" w14:textId="77777777" w:rsidR="00195248" w:rsidRPr="00627C0E" w:rsidRDefault="00195248" w:rsidP="00704685">
      <w:pPr>
        <w:jc w:val="left"/>
        <w:rPr>
          <w:sz w:val="24"/>
          <w:szCs w:val="24"/>
        </w:rPr>
      </w:pPr>
    </w:p>
    <w:p w14:paraId="4990477A" w14:textId="40153685" w:rsidR="00627C0E" w:rsidRDefault="00627C0E" w:rsidP="00704685">
      <w:pPr>
        <w:jc w:val="left"/>
        <w:rPr>
          <w:sz w:val="24"/>
          <w:szCs w:val="24"/>
        </w:rPr>
      </w:pPr>
      <w:r w:rsidRPr="00627C0E">
        <w:rPr>
          <w:sz w:val="24"/>
          <w:szCs w:val="24"/>
        </w:rPr>
        <w:t xml:space="preserve">Lisa </w:t>
      </w:r>
      <w:proofErr w:type="spellStart"/>
      <w:r w:rsidRPr="00627C0E">
        <w:rPr>
          <w:sz w:val="24"/>
          <w:szCs w:val="24"/>
        </w:rPr>
        <w:t>Schopohl</w:t>
      </w:r>
      <w:proofErr w:type="spellEnd"/>
      <w:r w:rsidR="00A97D92" w:rsidRPr="00627C0E">
        <w:rPr>
          <w:sz w:val="24"/>
          <w:szCs w:val="24"/>
        </w:rPr>
        <w:t xml:space="preserve">: </w:t>
      </w:r>
    </w:p>
    <w:p w14:paraId="10FAA78F" w14:textId="3F12F6C0" w:rsidR="006E6FC2" w:rsidRPr="00627C0E" w:rsidRDefault="003E04F6" w:rsidP="00704685">
      <w:pPr>
        <w:jc w:val="left"/>
        <w:rPr>
          <w:sz w:val="24"/>
          <w:szCs w:val="24"/>
        </w:rPr>
      </w:pPr>
      <w:r w:rsidRPr="00627C0E">
        <w:rPr>
          <w:sz w:val="24"/>
          <w:szCs w:val="24"/>
        </w:rPr>
        <w:t>“</w:t>
      </w:r>
      <w:proofErr w:type="spellStart"/>
      <w:r w:rsidR="00A97D92" w:rsidRPr="00627C0E">
        <w:rPr>
          <w:sz w:val="24"/>
          <w:szCs w:val="24"/>
        </w:rPr>
        <w:t>There</w:t>
      </w:r>
      <w:proofErr w:type="spellEnd"/>
      <w:r w:rsidR="00A97D92" w:rsidRPr="00627C0E">
        <w:rPr>
          <w:sz w:val="24"/>
          <w:szCs w:val="24"/>
        </w:rPr>
        <w:t xml:space="preserve"> </w:t>
      </w:r>
      <w:proofErr w:type="spellStart"/>
      <w:r w:rsidR="00A97D92" w:rsidRPr="00627C0E">
        <w:rPr>
          <w:sz w:val="24"/>
          <w:szCs w:val="24"/>
        </w:rPr>
        <w:t>are</w:t>
      </w:r>
      <w:proofErr w:type="spellEnd"/>
      <w:r w:rsidR="00A97D92" w:rsidRPr="00627C0E">
        <w:rPr>
          <w:sz w:val="24"/>
          <w:szCs w:val="24"/>
        </w:rPr>
        <w:t xml:space="preserve"> </w:t>
      </w:r>
      <w:proofErr w:type="spellStart"/>
      <w:r w:rsidR="00A97D92" w:rsidRPr="00627C0E">
        <w:rPr>
          <w:sz w:val="24"/>
          <w:szCs w:val="24"/>
        </w:rPr>
        <w:t>several</w:t>
      </w:r>
      <w:proofErr w:type="spellEnd"/>
      <w:r w:rsidR="00A97D92" w:rsidRPr="00627C0E">
        <w:rPr>
          <w:sz w:val="24"/>
          <w:szCs w:val="24"/>
        </w:rPr>
        <w:t xml:space="preserve"> </w:t>
      </w:r>
      <w:proofErr w:type="spellStart"/>
      <w:r w:rsidR="00A97D92" w:rsidRPr="00627C0E">
        <w:rPr>
          <w:sz w:val="24"/>
          <w:szCs w:val="24"/>
        </w:rPr>
        <w:t>ways</w:t>
      </w:r>
      <w:proofErr w:type="spellEnd"/>
      <w:r w:rsidR="00A97D92" w:rsidRPr="00627C0E">
        <w:rPr>
          <w:sz w:val="24"/>
          <w:szCs w:val="24"/>
        </w:rPr>
        <w:t xml:space="preserve"> that we could expand the research. On the one hand, the current study mainly looks at the implications for (risk-adjusted) portfolio returns and we only provide a preliminary analysis of the risk implications of these exclusions. Thus, it would be interesting to look at the risk side in more detail, especially as we believe that investing in companies that violate basic social, environmental and ethical standards</w:t>
      </w:r>
      <w:r w:rsidR="005801AE" w:rsidRPr="00627C0E">
        <w:rPr>
          <w:sz w:val="24"/>
          <w:szCs w:val="24"/>
        </w:rPr>
        <w:t xml:space="preserve"> bears</w:t>
      </w:r>
      <w:r w:rsidR="00A97D92" w:rsidRPr="00627C0E">
        <w:rPr>
          <w:sz w:val="24"/>
          <w:szCs w:val="24"/>
        </w:rPr>
        <w:t xml:space="preserve"> great financial risk so excluding them from one’s investment universe should have a positive effect on portfolio (downside) risk. </w:t>
      </w:r>
    </w:p>
    <w:p w14:paraId="022DE706" w14:textId="77777777" w:rsidR="006E6FC2" w:rsidRPr="00627C0E" w:rsidRDefault="00A97D92" w:rsidP="00807112">
      <w:pPr>
        <w:ind w:left="0"/>
        <w:jc w:val="left"/>
        <w:rPr>
          <w:sz w:val="24"/>
          <w:szCs w:val="24"/>
        </w:rPr>
      </w:pPr>
      <w:r w:rsidRPr="00627C0E">
        <w:rPr>
          <w:sz w:val="24"/>
          <w:szCs w:val="24"/>
        </w:rPr>
        <w:t xml:space="preserve">On the </w:t>
      </w:r>
      <w:proofErr w:type="spellStart"/>
      <w:r w:rsidRPr="00627C0E">
        <w:rPr>
          <w:sz w:val="24"/>
          <w:szCs w:val="24"/>
        </w:rPr>
        <w:t>other</w:t>
      </w:r>
      <w:proofErr w:type="spellEnd"/>
      <w:r w:rsidRPr="00627C0E">
        <w:rPr>
          <w:sz w:val="24"/>
          <w:szCs w:val="24"/>
        </w:rPr>
        <w:t xml:space="preserve"> hand, </w:t>
      </w:r>
      <w:r w:rsidR="00491CE1" w:rsidRPr="00627C0E">
        <w:rPr>
          <w:sz w:val="24"/>
          <w:szCs w:val="24"/>
        </w:rPr>
        <w:t>standards and norms of sustainable business practices are constantly changing and several new topics and grounds for exclusion have emerged lately. To name only one, the Norwegian</w:t>
      </w:r>
      <w:r w:rsidR="005801AE" w:rsidRPr="00627C0E">
        <w:rPr>
          <w:sz w:val="24"/>
          <w:szCs w:val="24"/>
        </w:rPr>
        <w:t xml:space="preserve"> GPFG</w:t>
      </w:r>
      <w:r w:rsidR="00491CE1" w:rsidRPr="00627C0E">
        <w:rPr>
          <w:sz w:val="24"/>
          <w:szCs w:val="24"/>
        </w:rPr>
        <w:t xml:space="preserve"> has recently started to exclude companies that are heavily </w:t>
      </w:r>
      <w:r w:rsidR="005801AE" w:rsidRPr="00627C0E">
        <w:rPr>
          <w:sz w:val="24"/>
          <w:szCs w:val="24"/>
        </w:rPr>
        <w:t>involved</w:t>
      </w:r>
      <w:r w:rsidR="00491CE1" w:rsidRPr="00627C0E">
        <w:rPr>
          <w:sz w:val="24"/>
          <w:szCs w:val="24"/>
        </w:rPr>
        <w:t xml:space="preserve"> in the production of coal or coal-based energy. Thus, it would be interesting to extend our study to new forms of exclusionary screens to provide</w:t>
      </w:r>
      <w:r w:rsidR="005801AE" w:rsidRPr="00627C0E">
        <w:rPr>
          <w:sz w:val="24"/>
          <w:szCs w:val="24"/>
        </w:rPr>
        <w:t xml:space="preserve"> further</w:t>
      </w:r>
      <w:r w:rsidR="00491CE1" w:rsidRPr="00627C0E">
        <w:rPr>
          <w:sz w:val="24"/>
          <w:szCs w:val="24"/>
        </w:rPr>
        <w:t xml:space="preserve"> guidance on potential performance implications of such exclusions.</w:t>
      </w:r>
      <w:r w:rsidR="003E04F6" w:rsidRPr="00627C0E">
        <w:rPr>
          <w:sz w:val="24"/>
          <w:szCs w:val="24"/>
        </w:rPr>
        <w:t>“</w:t>
      </w:r>
    </w:p>
    <w:p w14:paraId="360488B4" w14:textId="77777777" w:rsidR="00195248" w:rsidRPr="00627C0E" w:rsidRDefault="00195248" w:rsidP="00704685">
      <w:pPr>
        <w:jc w:val="left"/>
        <w:rPr>
          <w:sz w:val="24"/>
          <w:szCs w:val="24"/>
        </w:rPr>
      </w:pPr>
    </w:p>
    <w:p w14:paraId="66FD2BB8" w14:textId="08D968EE" w:rsidR="003E04F6" w:rsidRPr="00627C0E" w:rsidRDefault="00627C0E" w:rsidP="00704685">
      <w:pPr>
        <w:jc w:val="left"/>
        <w:rPr>
          <w:sz w:val="24"/>
          <w:szCs w:val="24"/>
        </w:rPr>
      </w:pPr>
      <w:r w:rsidRPr="00627C0E">
        <w:rPr>
          <w:sz w:val="24"/>
          <w:szCs w:val="24"/>
        </w:rPr>
        <w:t xml:space="preserve">Andreas Hoepner: </w:t>
      </w:r>
      <w:r w:rsidR="003E04F6" w:rsidRPr="00627C0E">
        <w:rPr>
          <w:sz w:val="24"/>
          <w:szCs w:val="24"/>
        </w:rPr>
        <w:t xml:space="preserve"> </w:t>
      </w:r>
      <w:r>
        <w:rPr>
          <w:sz w:val="24"/>
          <w:szCs w:val="24"/>
        </w:rPr>
        <w:br/>
      </w:r>
      <w:r w:rsidR="003E04F6" w:rsidRPr="00627C0E">
        <w:rPr>
          <w:sz w:val="24"/>
          <w:szCs w:val="24"/>
        </w:rPr>
        <w:t>”</w:t>
      </w:r>
      <w:proofErr w:type="spellStart"/>
      <w:r w:rsidR="003E04F6" w:rsidRPr="00627C0E">
        <w:rPr>
          <w:sz w:val="24"/>
          <w:szCs w:val="24"/>
        </w:rPr>
        <w:t>Beyond</w:t>
      </w:r>
      <w:proofErr w:type="spellEnd"/>
      <w:r w:rsidR="003E04F6" w:rsidRPr="00627C0E">
        <w:rPr>
          <w:sz w:val="24"/>
          <w:szCs w:val="24"/>
        </w:rPr>
        <w:t xml:space="preserve"> the </w:t>
      </w:r>
      <w:proofErr w:type="spellStart"/>
      <w:r w:rsidR="003E04F6" w:rsidRPr="00627C0E">
        <w:rPr>
          <w:sz w:val="24"/>
          <w:szCs w:val="24"/>
        </w:rPr>
        <w:t>points</w:t>
      </w:r>
      <w:proofErr w:type="spellEnd"/>
      <w:r w:rsidR="003E04F6" w:rsidRPr="00627C0E">
        <w:rPr>
          <w:sz w:val="24"/>
          <w:szCs w:val="24"/>
        </w:rPr>
        <w:t xml:space="preserve"> </w:t>
      </w:r>
      <w:proofErr w:type="spellStart"/>
      <w:r w:rsidR="003E04F6" w:rsidRPr="00627C0E">
        <w:rPr>
          <w:sz w:val="24"/>
          <w:szCs w:val="24"/>
        </w:rPr>
        <w:t>raised</w:t>
      </w:r>
      <w:proofErr w:type="spellEnd"/>
      <w:r w:rsidR="003E04F6" w:rsidRPr="00627C0E">
        <w:rPr>
          <w:sz w:val="24"/>
          <w:szCs w:val="24"/>
        </w:rPr>
        <w:t xml:space="preserve"> by Lisa </w:t>
      </w:r>
      <w:proofErr w:type="spellStart"/>
      <w:r w:rsidR="003E04F6" w:rsidRPr="00627C0E">
        <w:rPr>
          <w:sz w:val="24"/>
          <w:szCs w:val="24"/>
        </w:rPr>
        <w:t>above</w:t>
      </w:r>
      <w:proofErr w:type="spellEnd"/>
      <w:r w:rsidR="003E04F6" w:rsidRPr="00627C0E">
        <w:rPr>
          <w:sz w:val="24"/>
          <w:szCs w:val="24"/>
        </w:rPr>
        <w:t xml:space="preserve">, I </w:t>
      </w:r>
      <w:proofErr w:type="spellStart"/>
      <w:r w:rsidR="003E04F6" w:rsidRPr="00627C0E">
        <w:rPr>
          <w:sz w:val="24"/>
          <w:szCs w:val="24"/>
        </w:rPr>
        <w:t>would</w:t>
      </w:r>
      <w:proofErr w:type="spellEnd"/>
      <w:r w:rsidR="003E04F6" w:rsidRPr="00627C0E">
        <w:rPr>
          <w:sz w:val="24"/>
          <w:szCs w:val="24"/>
        </w:rPr>
        <w:t xml:space="preserve"> </w:t>
      </w:r>
      <w:proofErr w:type="spellStart"/>
      <w:r w:rsidR="003E04F6" w:rsidRPr="00627C0E">
        <w:rPr>
          <w:sz w:val="24"/>
          <w:szCs w:val="24"/>
        </w:rPr>
        <w:t>only</w:t>
      </w:r>
      <w:proofErr w:type="spellEnd"/>
      <w:r w:rsidR="003E04F6" w:rsidRPr="00627C0E">
        <w:rPr>
          <w:sz w:val="24"/>
          <w:szCs w:val="24"/>
        </w:rPr>
        <w:t xml:space="preserve"> </w:t>
      </w:r>
      <w:proofErr w:type="spellStart"/>
      <w:r w:rsidR="003E04F6" w:rsidRPr="00627C0E">
        <w:rPr>
          <w:sz w:val="24"/>
          <w:szCs w:val="24"/>
        </w:rPr>
        <w:t>add</w:t>
      </w:r>
      <w:proofErr w:type="spellEnd"/>
      <w:r w:rsidR="003E04F6" w:rsidRPr="00627C0E">
        <w:rPr>
          <w:sz w:val="24"/>
          <w:szCs w:val="24"/>
        </w:rPr>
        <w:t xml:space="preserve"> </w:t>
      </w:r>
      <w:proofErr w:type="spellStart"/>
      <w:r w:rsidR="003E04F6" w:rsidRPr="00627C0E">
        <w:rPr>
          <w:sz w:val="24"/>
          <w:szCs w:val="24"/>
        </w:rPr>
        <w:t>that</w:t>
      </w:r>
      <w:proofErr w:type="spellEnd"/>
      <w:r w:rsidR="003E04F6" w:rsidRPr="00627C0E">
        <w:rPr>
          <w:sz w:val="24"/>
          <w:szCs w:val="24"/>
        </w:rPr>
        <w:t xml:space="preserve"> </w:t>
      </w:r>
      <w:proofErr w:type="spellStart"/>
      <w:r w:rsidR="003E04F6" w:rsidRPr="00627C0E">
        <w:rPr>
          <w:sz w:val="24"/>
          <w:szCs w:val="24"/>
        </w:rPr>
        <w:t>we</w:t>
      </w:r>
      <w:proofErr w:type="spellEnd"/>
      <w:r w:rsidR="003E04F6" w:rsidRPr="00627C0E">
        <w:rPr>
          <w:sz w:val="24"/>
          <w:szCs w:val="24"/>
        </w:rPr>
        <w:t xml:space="preserve"> </w:t>
      </w:r>
      <w:proofErr w:type="spellStart"/>
      <w:r w:rsidR="003E04F6" w:rsidRPr="00627C0E">
        <w:rPr>
          <w:sz w:val="24"/>
          <w:szCs w:val="24"/>
        </w:rPr>
        <w:t>are</w:t>
      </w:r>
      <w:proofErr w:type="spellEnd"/>
      <w:r w:rsidR="003E04F6" w:rsidRPr="00627C0E">
        <w:rPr>
          <w:sz w:val="24"/>
          <w:szCs w:val="24"/>
        </w:rPr>
        <w:t xml:space="preserve"> </w:t>
      </w:r>
      <w:proofErr w:type="spellStart"/>
      <w:r w:rsidR="003E04F6" w:rsidRPr="00627C0E">
        <w:rPr>
          <w:sz w:val="24"/>
          <w:szCs w:val="24"/>
        </w:rPr>
        <w:t>very</w:t>
      </w:r>
      <w:proofErr w:type="spellEnd"/>
      <w:r w:rsidR="003E04F6" w:rsidRPr="00627C0E">
        <w:rPr>
          <w:sz w:val="24"/>
          <w:szCs w:val="24"/>
        </w:rPr>
        <w:t xml:space="preserve"> </w:t>
      </w:r>
      <w:proofErr w:type="spellStart"/>
      <w:r w:rsidR="003E04F6" w:rsidRPr="00627C0E">
        <w:rPr>
          <w:sz w:val="24"/>
          <w:szCs w:val="24"/>
        </w:rPr>
        <w:t>keen</w:t>
      </w:r>
      <w:proofErr w:type="spellEnd"/>
      <w:r w:rsidR="003E04F6" w:rsidRPr="00627C0E">
        <w:rPr>
          <w:sz w:val="24"/>
          <w:szCs w:val="24"/>
        </w:rPr>
        <w:t xml:space="preserve"> to </w:t>
      </w:r>
      <w:proofErr w:type="spellStart"/>
      <w:r w:rsidR="003E04F6" w:rsidRPr="00627C0E">
        <w:rPr>
          <w:sz w:val="24"/>
          <w:szCs w:val="24"/>
        </w:rPr>
        <w:t>study</w:t>
      </w:r>
      <w:proofErr w:type="spellEnd"/>
      <w:r w:rsidR="003E04F6" w:rsidRPr="00627C0E">
        <w:rPr>
          <w:sz w:val="24"/>
          <w:szCs w:val="24"/>
        </w:rPr>
        <w:t xml:space="preserve"> pension </w:t>
      </w:r>
      <w:proofErr w:type="spellStart"/>
      <w:r w:rsidR="003E04F6" w:rsidRPr="00627C0E">
        <w:rPr>
          <w:sz w:val="24"/>
          <w:szCs w:val="24"/>
        </w:rPr>
        <w:t>funds</w:t>
      </w:r>
      <w:proofErr w:type="spellEnd"/>
      <w:r w:rsidR="003E04F6" w:rsidRPr="00627C0E">
        <w:rPr>
          <w:sz w:val="24"/>
          <w:szCs w:val="24"/>
        </w:rPr>
        <w:t xml:space="preserve"> going forward, </w:t>
      </w:r>
      <w:proofErr w:type="spellStart"/>
      <w:r w:rsidR="003E04F6" w:rsidRPr="00627C0E">
        <w:rPr>
          <w:sz w:val="24"/>
          <w:szCs w:val="24"/>
        </w:rPr>
        <w:t>which</w:t>
      </w:r>
      <w:proofErr w:type="spellEnd"/>
      <w:r w:rsidR="003E04F6" w:rsidRPr="00627C0E">
        <w:rPr>
          <w:sz w:val="24"/>
          <w:szCs w:val="24"/>
        </w:rPr>
        <w:t xml:space="preserve"> </w:t>
      </w:r>
      <w:proofErr w:type="spellStart"/>
      <w:r w:rsidR="003E04F6" w:rsidRPr="00627C0E">
        <w:rPr>
          <w:sz w:val="24"/>
          <w:szCs w:val="24"/>
        </w:rPr>
        <w:t>self</w:t>
      </w:r>
      <w:proofErr w:type="spellEnd"/>
      <w:r w:rsidR="003E04F6" w:rsidRPr="00627C0E">
        <w:rPr>
          <w:sz w:val="24"/>
          <w:szCs w:val="24"/>
        </w:rPr>
        <w:t xml:space="preserve"> </w:t>
      </w:r>
      <w:proofErr w:type="spellStart"/>
      <w:r w:rsidR="003E04F6" w:rsidRPr="00627C0E">
        <w:rPr>
          <w:sz w:val="24"/>
          <w:szCs w:val="24"/>
        </w:rPr>
        <w:t>identify</w:t>
      </w:r>
      <w:proofErr w:type="spellEnd"/>
      <w:r w:rsidR="003E04F6" w:rsidRPr="00627C0E">
        <w:rPr>
          <w:sz w:val="24"/>
          <w:szCs w:val="24"/>
        </w:rPr>
        <w:t xml:space="preserve"> as universal </w:t>
      </w:r>
      <w:proofErr w:type="spellStart"/>
      <w:r w:rsidR="003E04F6" w:rsidRPr="00627C0E">
        <w:rPr>
          <w:sz w:val="24"/>
          <w:szCs w:val="24"/>
        </w:rPr>
        <w:t>owners</w:t>
      </w:r>
      <w:proofErr w:type="spellEnd"/>
      <w:r w:rsidR="003E04F6" w:rsidRPr="00627C0E">
        <w:rPr>
          <w:sz w:val="24"/>
          <w:szCs w:val="24"/>
        </w:rPr>
        <w:t xml:space="preserve">. This means that these pension funds are exposed to the vast majority of the investable securties globally and hence have a strong incentive to foster collaborations in order to reduce standard market risk. Please note that by standard market risk I do not mean beta, which includes downside and upside swings, </w:t>
      </w:r>
      <w:r w:rsidR="00CA0D4B" w:rsidRPr="00627C0E">
        <w:rPr>
          <w:sz w:val="24"/>
          <w:szCs w:val="24"/>
        </w:rPr>
        <w:t>but define standard market risk purely based on downside deviations of the market return.”</w:t>
      </w:r>
      <w:r w:rsidR="003E04F6" w:rsidRPr="00627C0E">
        <w:rPr>
          <w:sz w:val="24"/>
          <w:szCs w:val="24"/>
        </w:rPr>
        <w:t xml:space="preserve"> </w:t>
      </w:r>
    </w:p>
    <w:p w14:paraId="198329E2" w14:textId="77777777" w:rsidR="006E6FC2" w:rsidRPr="00627C0E" w:rsidRDefault="006E6FC2" w:rsidP="00704685">
      <w:pPr>
        <w:jc w:val="left"/>
        <w:rPr>
          <w:sz w:val="24"/>
          <w:szCs w:val="24"/>
        </w:rPr>
      </w:pPr>
    </w:p>
    <w:p w14:paraId="57EA7620" w14:textId="77777777" w:rsidR="009853D4" w:rsidRPr="00627C0E" w:rsidRDefault="00195248" w:rsidP="00704685">
      <w:pPr>
        <w:pStyle w:val="Heading1"/>
        <w:jc w:val="left"/>
        <w:rPr>
          <w:sz w:val="24"/>
          <w:szCs w:val="24"/>
        </w:rPr>
      </w:pPr>
      <w:r w:rsidRPr="00627C0E">
        <w:rPr>
          <w:sz w:val="24"/>
          <w:szCs w:val="24"/>
        </w:rPr>
        <w:t>Anything else that you would like to emphasize?</w:t>
      </w:r>
    </w:p>
    <w:p w14:paraId="58C29E36" w14:textId="77777777" w:rsidR="005E0114" w:rsidRPr="00627C0E" w:rsidRDefault="005E0114" w:rsidP="00704685">
      <w:pPr>
        <w:jc w:val="left"/>
        <w:rPr>
          <w:sz w:val="24"/>
          <w:szCs w:val="24"/>
        </w:rPr>
      </w:pPr>
    </w:p>
    <w:p w14:paraId="3D3C6FBC" w14:textId="179B396C" w:rsidR="005E0114" w:rsidRPr="00627C0E" w:rsidRDefault="00627C0E" w:rsidP="00704685">
      <w:pPr>
        <w:jc w:val="left"/>
        <w:rPr>
          <w:sz w:val="24"/>
          <w:szCs w:val="24"/>
        </w:rPr>
      </w:pPr>
      <w:r w:rsidRPr="00627C0E">
        <w:rPr>
          <w:sz w:val="24"/>
          <w:szCs w:val="24"/>
        </w:rPr>
        <w:t xml:space="preserve">Lisa </w:t>
      </w:r>
      <w:proofErr w:type="spellStart"/>
      <w:r w:rsidRPr="00627C0E">
        <w:rPr>
          <w:sz w:val="24"/>
          <w:szCs w:val="24"/>
        </w:rPr>
        <w:t>Schopohl</w:t>
      </w:r>
      <w:proofErr w:type="spellEnd"/>
      <w:r w:rsidR="00132310" w:rsidRPr="00627C0E">
        <w:rPr>
          <w:sz w:val="24"/>
          <w:szCs w:val="24"/>
        </w:rPr>
        <w:t xml:space="preserve">: </w:t>
      </w:r>
      <w:r w:rsidR="00CF2332" w:rsidRPr="00627C0E">
        <w:rPr>
          <w:sz w:val="24"/>
          <w:szCs w:val="24"/>
        </w:rPr>
        <w:t>“</w:t>
      </w:r>
      <w:proofErr w:type="spellStart"/>
      <w:r w:rsidR="00132310" w:rsidRPr="00627C0E">
        <w:rPr>
          <w:sz w:val="24"/>
          <w:szCs w:val="24"/>
        </w:rPr>
        <w:t>While</w:t>
      </w:r>
      <w:proofErr w:type="spellEnd"/>
      <w:r w:rsidR="00132310" w:rsidRPr="00627C0E">
        <w:rPr>
          <w:sz w:val="24"/>
          <w:szCs w:val="24"/>
        </w:rPr>
        <w:t xml:space="preserve"> </w:t>
      </w:r>
      <w:proofErr w:type="spellStart"/>
      <w:r w:rsidR="00132310" w:rsidRPr="00627C0E">
        <w:rPr>
          <w:sz w:val="24"/>
          <w:szCs w:val="24"/>
        </w:rPr>
        <w:t>we</w:t>
      </w:r>
      <w:proofErr w:type="spellEnd"/>
      <w:r w:rsidR="00132310" w:rsidRPr="00627C0E">
        <w:rPr>
          <w:sz w:val="24"/>
          <w:szCs w:val="24"/>
        </w:rPr>
        <w:t xml:space="preserve"> </w:t>
      </w:r>
      <w:proofErr w:type="spellStart"/>
      <w:r w:rsidR="00132310" w:rsidRPr="00627C0E">
        <w:rPr>
          <w:sz w:val="24"/>
          <w:szCs w:val="24"/>
        </w:rPr>
        <w:t>are</w:t>
      </w:r>
      <w:proofErr w:type="spellEnd"/>
      <w:r w:rsidR="00132310" w:rsidRPr="00627C0E">
        <w:rPr>
          <w:sz w:val="24"/>
          <w:szCs w:val="24"/>
        </w:rPr>
        <w:t xml:space="preserve"> confident that our results provide solid evidence that exclusionary screening can be conducted without hurting portfolio performance and</w:t>
      </w:r>
      <w:r w:rsidR="005E0114" w:rsidRPr="00627C0E">
        <w:rPr>
          <w:sz w:val="24"/>
          <w:szCs w:val="24"/>
        </w:rPr>
        <w:t>,</w:t>
      </w:r>
      <w:r w:rsidR="00132310" w:rsidRPr="00627C0E">
        <w:rPr>
          <w:sz w:val="24"/>
          <w:szCs w:val="24"/>
        </w:rPr>
        <w:t xml:space="preserve"> we would like to point out that the performance implications of exclusionary screening depend on the particular strategies adopted by each investor. Our results are derived from the past exclusion of the GPFG and the Swedish Ap-</w:t>
      </w:r>
      <w:proofErr w:type="spellStart"/>
      <w:r w:rsidR="00132310" w:rsidRPr="00627C0E">
        <w:rPr>
          <w:sz w:val="24"/>
          <w:szCs w:val="24"/>
        </w:rPr>
        <w:t>funds</w:t>
      </w:r>
      <w:proofErr w:type="spellEnd"/>
      <w:r w:rsidR="00132310" w:rsidRPr="00627C0E">
        <w:rPr>
          <w:sz w:val="24"/>
          <w:szCs w:val="24"/>
        </w:rPr>
        <w:t xml:space="preserve"> and </w:t>
      </w:r>
      <w:r w:rsidR="00AC6713" w:rsidRPr="00627C0E">
        <w:rPr>
          <w:sz w:val="24"/>
          <w:szCs w:val="24"/>
        </w:rPr>
        <w:t xml:space="preserve">the </w:t>
      </w:r>
      <w:proofErr w:type="spellStart"/>
      <w:r w:rsidR="00AC6713" w:rsidRPr="00627C0E">
        <w:rPr>
          <w:sz w:val="24"/>
          <w:szCs w:val="24"/>
        </w:rPr>
        <w:t>performance</w:t>
      </w:r>
      <w:proofErr w:type="spellEnd"/>
      <w:r w:rsidR="00AC6713" w:rsidRPr="00627C0E">
        <w:rPr>
          <w:sz w:val="24"/>
          <w:szCs w:val="24"/>
        </w:rPr>
        <w:t xml:space="preserve"> implications might differ</w:t>
      </w:r>
      <w:r w:rsidR="00132310" w:rsidRPr="00627C0E">
        <w:rPr>
          <w:sz w:val="24"/>
          <w:szCs w:val="24"/>
        </w:rPr>
        <w:t xml:space="preserve"> for other investors</w:t>
      </w:r>
      <w:r w:rsidR="00AC6713" w:rsidRPr="00627C0E">
        <w:rPr>
          <w:sz w:val="24"/>
          <w:szCs w:val="24"/>
        </w:rPr>
        <w:t>, especially if the</w:t>
      </w:r>
      <w:r w:rsidR="00132310" w:rsidRPr="00627C0E">
        <w:rPr>
          <w:sz w:val="24"/>
          <w:szCs w:val="24"/>
        </w:rPr>
        <w:t>se</w:t>
      </w:r>
      <w:r w:rsidR="00AC6713" w:rsidRPr="00627C0E">
        <w:rPr>
          <w:sz w:val="24"/>
          <w:szCs w:val="24"/>
        </w:rPr>
        <w:t xml:space="preserve"> investor</w:t>
      </w:r>
      <w:r w:rsidR="00132310" w:rsidRPr="00627C0E">
        <w:rPr>
          <w:sz w:val="24"/>
          <w:szCs w:val="24"/>
        </w:rPr>
        <w:t>s base their</w:t>
      </w:r>
      <w:r w:rsidR="00AC6713" w:rsidRPr="00627C0E">
        <w:rPr>
          <w:sz w:val="24"/>
          <w:szCs w:val="24"/>
        </w:rPr>
        <w:t xml:space="preserve"> exclusion decisions on different grounds than the GPFG and the Ap-</w:t>
      </w:r>
      <w:proofErr w:type="spellStart"/>
      <w:r w:rsidR="00AC6713" w:rsidRPr="00627C0E">
        <w:rPr>
          <w:sz w:val="24"/>
          <w:szCs w:val="24"/>
        </w:rPr>
        <w:t>funds</w:t>
      </w:r>
      <w:proofErr w:type="spellEnd"/>
      <w:r w:rsidR="00AC6713" w:rsidRPr="00627C0E">
        <w:rPr>
          <w:sz w:val="24"/>
          <w:szCs w:val="24"/>
        </w:rPr>
        <w:t xml:space="preserve">. </w:t>
      </w:r>
      <w:r w:rsidR="00132310" w:rsidRPr="00627C0E">
        <w:rPr>
          <w:sz w:val="24"/>
          <w:szCs w:val="24"/>
        </w:rPr>
        <w:t>Nevertheless, our study can serve as</w:t>
      </w:r>
      <w:r w:rsidR="0078535A" w:rsidRPr="00627C0E">
        <w:rPr>
          <w:sz w:val="24"/>
          <w:szCs w:val="24"/>
        </w:rPr>
        <w:t xml:space="preserve"> a</w:t>
      </w:r>
      <w:r w:rsidR="00132310" w:rsidRPr="00627C0E">
        <w:rPr>
          <w:sz w:val="24"/>
          <w:szCs w:val="24"/>
        </w:rPr>
        <w:t xml:space="preserve"> guidance to other global asset owners that are considering whether to integrate exclusionary screening into their r</w:t>
      </w:r>
      <w:r w:rsidR="00CF2332" w:rsidRPr="00627C0E">
        <w:rPr>
          <w:sz w:val="24"/>
          <w:szCs w:val="24"/>
        </w:rPr>
        <w:t>esponsible investment strategy.“</w:t>
      </w:r>
    </w:p>
    <w:p w14:paraId="52974B46" w14:textId="77777777" w:rsidR="00CF2332" w:rsidRPr="00627C0E" w:rsidRDefault="00CF2332" w:rsidP="00704685">
      <w:pPr>
        <w:jc w:val="left"/>
        <w:rPr>
          <w:sz w:val="24"/>
          <w:szCs w:val="24"/>
        </w:rPr>
      </w:pPr>
    </w:p>
    <w:p w14:paraId="112F9D51" w14:textId="38F6983C" w:rsidR="00CF2332" w:rsidRDefault="00627C0E" w:rsidP="00704685">
      <w:pPr>
        <w:jc w:val="left"/>
        <w:rPr>
          <w:sz w:val="24"/>
          <w:szCs w:val="24"/>
        </w:rPr>
      </w:pPr>
      <w:r w:rsidRPr="00627C0E">
        <w:rPr>
          <w:sz w:val="24"/>
          <w:szCs w:val="24"/>
        </w:rPr>
        <w:t xml:space="preserve">Andreas Hoepner: </w:t>
      </w:r>
      <w:r>
        <w:rPr>
          <w:sz w:val="24"/>
          <w:szCs w:val="24"/>
        </w:rPr>
        <w:br/>
      </w:r>
      <w:r w:rsidR="00CF2332" w:rsidRPr="00627C0E">
        <w:rPr>
          <w:sz w:val="24"/>
          <w:szCs w:val="24"/>
        </w:rPr>
        <w:t>“</w:t>
      </w:r>
      <w:proofErr w:type="spellStart"/>
      <w:r w:rsidR="00CF2332" w:rsidRPr="00627C0E">
        <w:rPr>
          <w:sz w:val="24"/>
          <w:szCs w:val="24"/>
        </w:rPr>
        <w:t>We</w:t>
      </w:r>
      <w:proofErr w:type="spellEnd"/>
      <w:r w:rsidR="00CF2332" w:rsidRPr="00627C0E">
        <w:rPr>
          <w:sz w:val="24"/>
          <w:szCs w:val="24"/>
        </w:rPr>
        <w:t xml:space="preserve"> </w:t>
      </w:r>
      <w:proofErr w:type="spellStart"/>
      <w:r w:rsidR="00CF2332" w:rsidRPr="00627C0E">
        <w:rPr>
          <w:sz w:val="24"/>
          <w:szCs w:val="24"/>
        </w:rPr>
        <w:t>would</w:t>
      </w:r>
      <w:proofErr w:type="spellEnd"/>
      <w:r w:rsidR="00CF2332" w:rsidRPr="00627C0E">
        <w:rPr>
          <w:sz w:val="24"/>
          <w:szCs w:val="24"/>
        </w:rPr>
        <w:t xml:space="preserve"> like to thank all those who worked for and with the AP funds in their exclusionary screening over the last decades for their efforts, as only these efforts made our study possible. Reflecting on recent developments in responsible investment, I </w:t>
      </w:r>
      <w:r w:rsidR="00CF2332" w:rsidRPr="00627C0E">
        <w:rPr>
          <w:sz w:val="24"/>
          <w:szCs w:val="24"/>
        </w:rPr>
        <w:lastRenderedPageBreak/>
        <w:t xml:space="preserve">would also like to encourage the AP funds to foster further innovations in sustainable investing, both in terms of engagement and in terms </w:t>
      </w:r>
      <w:proofErr w:type="spellStart"/>
      <w:r w:rsidR="00CF2332" w:rsidRPr="00627C0E">
        <w:rPr>
          <w:sz w:val="24"/>
          <w:szCs w:val="24"/>
        </w:rPr>
        <w:t>of</w:t>
      </w:r>
      <w:proofErr w:type="spellEnd"/>
      <w:r w:rsidR="00CF2332" w:rsidRPr="00627C0E">
        <w:rPr>
          <w:sz w:val="24"/>
          <w:szCs w:val="24"/>
        </w:rPr>
        <w:t xml:space="preserve"> integration.”</w:t>
      </w:r>
    </w:p>
    <w:p w14:paraId="16C683AA" w14:textId="77777777" w:rsidR="00807112" w:rsidRDefault="00807112" w:rsidP="00704685">
      <w:pPr>
        <w:jc w:val="left"/>
        <w:rPr>
          <w:sz w:val="24"/>
          <w:szCs w:val="24"/>
        </w:rPr>
      </w:pPr>
    </w:p>
    <w:p w14:paraId="5218EDBE" w14:textId="77777777" w:rsidR="00807112" w:rsidRPr="00F636A5" w:rsidRDefault="00807112" w:rsidP="00807112">
      <w:pPr>
        <w:rPr>
          <w:rFonts w:cs="Helvetica"/>
          <w:b/>
          <w:color w:val="262626"/>
        </w:rPr>
      </w:pPr>
      <w:r w:rsidRPr="00F636A5">
        <w:rPr>
          <w:rFonts w:cs="Helvetica"/>
          <w:b/>
          <w:color w:val="262626"/>
        </w:rPr>
        <w:t xml:space="preserve">For </w:t>
      </w:r>
      <w:proofErr w:type="spellStart"/>
      <w:r w:rsidRPr="00F636A5">
        <w:rPr>
          <w:rFonts w:cs="Helvetica"/>
          <w:b/>
          <w:color w:val="262626"/>
        </w:rPr>
        <w:t>more</w:t>
      </w:r>
      <w:proofErr w:type="spellEnd"/>
      <w:r w:rsidRPr="00F636A5">
        <w:rPr>
          <w:rFonts w:cs="Helvetica"/>
          <w:b/>
          <w:color w:val="262626"/>
        </w:rPr>
        <w:t xml:space="preserve"> info:</w:t>
      </w:r>
    </w:p>
    <w:p w14:paraId="2165699E" w14:textId="77777777" w:rsidR="00807112" w:rsidRPr="00F636A5" w:rsidRDefault="00807112" w:rsidP="00807112">
      <w:pPr>
        <w:rPr>
          <w:rFonts w:asciiTheme="minorHAnsi" w:hAnsiTheme="minorHAnsi" w:cs="Helvetica"/>
          <w:color w:val="262626"/>
          <w:sz w:val="24"/>
          <w:szCs w:val="24"/>
        </w:rPr>
      </w:pPr>
      <w:r w:rsidRPr="00F636A5">
        <w:rPr>
          <w:rFonts w:asciiTheme="minorHAnsi" w:hAnsiTheme="minorHAnsi" w:cs="Helvetica"/>
          <w:color w:val="262626"/>
          <w:sz w:val="24"/>
          <w:szCs w:val="24"/>
        </w:rPr>
        <w:t xml:space="preserve">Andreas Hoepner, </w:t>
      </w:r>
      <w:hyperlink r:id="rId7" w:history="1">
        <w:r w:rsidRPr="00F636A5">
          <w:rPr>
            <w:rStyle w:val="Hyperlink"/>
            <w:rFonts w:asciiTheme="minorHAnsi" w:hAnsiTheme="minorHAnsi" w:cs="Effra-Regular"/>
            <w:sz w:val="24"/>
            <w:szCs w:val="24"/>
          </w:rPr>
          <w:t>a.hoepner@icmacentre.ac.uk</w:t>
        </w:r>
      </w:hyperlink>
      <w:r w:rsidRPr="00F636A5">
        <w:rPr>
          <w:rFonts w:asciiTheme="minorHAnsi" w:hAnsiTheme="minorHAnsi" w:cs="Effra-Regular"/>
          <w:color w:val="2B9DAA"/>
          <w:sz w:val="24"/>
          <w:szCs w:val="24"/>
        </w:rPr>
        <w:t xml:space="preserve">, </w:t>
      </w:r>
      <w:r w:rsidRPr="00F636A5">
        <w:rPr>
          <w:rFonts w:asciiTheme="minorHAnsi" w:hAnsiTheme="minorHAnsi" w:cs="Effra-Regular"/>
          <w:color w:val="1E2024"/>
          <w:sz w:val="24"/>
          <w:szCs w:val="24"/>
        </w:rPr>
        <w:t>+44 (0)118 378 8239</w:t>
      </w:r>
    </w:p>
    <w:p w14:paraId="4A9192D6" w14:textId="77777777" w:rsidR="00807112" w:rsidRPr="00F636A5" w:rsidRDefault="00807112" w:rsidP="00807112">
      <w:pPr>
        <w:rPr>
          <w:rFonts w:asciiTheme="minorHAnsi" w:hAnsiTheme="minorHAnsi" w:cs="Helvetica"/>
          <w:color w:val="262626"/>
          <w:sz w:val="24"/>
          <w:szCs w:val="24"/>
        </w:rPr>
      </w:pPr>
    </w:p>
    <w:p w14:paraId="4DBAFDAC" w14:textId="77777777" w:rsidR="00807112" w:rsidRPr="00F636A5" w:rsidRDefault="00807112" w:rsidP="00807112">
      <w:pPr>
        <w:rPr>
          <w:rFonts w:asciiTheme="minorHAnsi" w:hAnsiTheme="minorHAnsi" w:cs="Helvetica"/>
          <w:color w:val="262626"/>
          <w:sz w:val="24"/>
          <w:szCs w:val="24"/>
        </w:rPr>
      </w:pPr>
      <w:r w:rsidRPr="00F636A5">
        <w:rPr>
          <w:rFonts w:asciiTheme="minorHAnsi" w:hAnsiTheme="minorHAnsi" w:cs="Helvetica"/>
          <w:color w:val="262626"/>
          <w:sz w:val="24"/>
          <w:szCs w:val="24"/>
        </w:rPr>
        <w:t xml:space="preserve">Lisa </w:t>
      </w:r>
      <w:proofErr w:type="spellStart"/>
      <w:r w:rsidRPr="00F636A5">
        <w:rPr>
          <w:rFonts w:asciiTheme="minorHAnsi" w:hAnsiTheme="minorHAnsi" w:cs="Helvetica"/>
          <w:color w:val="262626"/>
          <w:sz w:val="24"/>
          <w:szCs w:val="24"/>
        </w:rPr>
        <w:t>Schopohl</w:t>
      </w:r>
      <w:proofErr w:type="spellEnd"/>
      <w:r w:rsidRPr="00F636A5">
        <w:rPr>
          <w:rFonts w:asciiTheme="minorHAnsi" w:hAnsiTheme="minorHAnsi" w:cs="Helvetica"/>
          <w:color w:val="262626"/>
          <w:sz w:val="24"/>
          <w:szCs w:val="24"/>
        </w:rPr>
        <w:t xml:space="preserve">, </w:t>
      </w:r>
      <w:hyperlink r:id="rId8" w:history="1">
        <w:r w:rsidRPr="00F636A5">
          <w:rPr>
            <w:rFonts w:asciiTheme="minorHAnsi" w:hAnsiTheme="minorHAnsi" w:cs="--unknown-1--"/>
            <w:color w:val="0E2F75"/>
            <w:sz w:val="24"/>
            <w:szCs w:val="24"/>
            <w:u w:val="single" w:color="0E2F75"/>
          </w:rPr>
          <w:t xml:space="preserve">l.schopohl@icmacentre.ac.uk </w:t>
        </w:r>
      </w:hyperlink>
      <w:r w:rsidRPr="00F636A5">
        <w:rPr>
          <w:rFonts w:asciiTheme="minorHAnsi" w:hAnsiTheme="minorHAnsi" w:cs="--unknown-1--"/>
          <w:color w:val="1E2024"/>
          <w:sz w:val="24"/>
          <w:szCs w:val="24"/>
        </w:rPr>
        <w:t>+44 (0)118 378 4383</w:t>
      </w:r>
    </w:p>
    <w:p w14:paraId="19A298D6" w14:textId="77777777" w:rsidR="00807112" w:rsidRPr="00F636A5" w:rsidRDefault="00807112" w:rsidP="00807112">
      <w:pPr>
        <w:rPr>
          <w:rFonts w:asciiTheme="minorHAnsi" w:hAnsiTheme="minorHAnsi" w:cs="Helvetica"/>
          <w:color w:val="262626"/>
          <w:sz w:val="24"/>
          <w:szCs w:val="24"/>
        </w:rPr>
      </w:pPr>
    </w:p>
    <w:p w14:paraId="0DCE0C0F" w14:textId="77777777" w:rsidR="00807112" w:rsidRPr="00F636A5" w:rsidRDefault="00807112" w:rsidP="00807112">
      <w:pPr>
        <w:widowControl w:val="0"/>
        <w:autoSpaceDE w:val="0"/>
        <w:autoSpaceDN w:val="0"/>
        <w:adjustRightInd w:val="0"/>
        <w:rPr>
          <w:rFonts w:asciiTheme="minorHAnsi" w:hAnsiTheme="minorHAnsi" w:cs="FuturaBT-Book"/>
          <w:color w:val="18181A"/>
          <w:sz w:val="24"/>
          <w:szCs w:val="24"/>
        </w:rPr>
      </w:pPr>
      <w:r w:rsidRPr="00F636A5">
        <w:rPr>
          <w:rFonts w:asciiTheme="minorHAnsi" w:hAnsiTheme="minorHAnsi" w:cs="Helvetica"/>
          <w:color w:val="262626"/>
          <w:sz w:val="24"/>
          <w:szCs w:val="24"/>
        </w:rPr>
        <w:t xml:space="preserve">Cecilia Repinski, program manager Mistra </w:t>
      </w:r>
      <w:proofErr w:type="spellStart"/>
      <w:r w:rsidRPr="00F636A5">
        <w:rPr>
          <w:rFonts w:asciiTheme="minorHAnsi" w:hAnsiTheme="minorHAnsi" w:cs="Helvetica"/>
          <w:color w:val="262626"/>
          <w:sz w:val="24"/>
          <w:szCs w:val="24"/>
        </w:rPr>
        <w:t>Financial</w:t>
      </w:r>
      <w:proofErr w:type="spellEnd"/>
      <w:r w:rsidRPr="00F636A5">
        <w:rPr>
          <w:rFonts w:asciiTheme="minorHAnsi" w:hAnsiTheme="minorHAnsi" w:cs="Helvetica"/>
          <w:color w:val="262626"/>
          <w:sz w:val="24"/>
          <w:szCs w:val="24"/>
        </w:rPr>
        <w:t xml:space="preserve"> Systems, </w:t>
      </w:r>
      <w:hyperlink r:id="rId9" w:history="1">
        <w:r w:rsidRPr="00F636A5">
          <w:rPr>
            <w:rFonts w:asciiTheme="minorHAnsi" w:hAnsiTheme="minorHAnsi" w:cs="LibreBaskerville-Regular"/>
            <w:color w:val="10416E"/>
            <w:sz w:val="24"/>
            <w:szCs w:val="24"/>
          </w:rPr>
          <w:t>Cecilia.Repinski@hhs.se</w:t>
        </w:r>
      </w:hyperlink>
    </w:p>
    <w:p w14:paraId="34B14569" w14:textId="77777777" w:rsidR="00807112" w:rsidRPr="00F636A5" w:rsidRDefault="00807112" w:rsidP="00807112">
      <w:pPr>
        <w:rPr>
          <w:rFonts w:asciiTheme="minorHAnsi" w:hAnsiTheme="minorHAnsi" w:cs="Helvetica"/>
          <w:color w:val="262626"/>
          <w:sz w:val="24"/>
          <w:szCs w:val="24"/>
        </w:rPr>
      </w:pPr>
      <w:proofErr w:type="spellStart"/>
      <w:r w:rsidRPr="00F636A5">
        <w:rPr>
          <w:rFonts w:asciiTheme="minorHAnsi" w:hAnsiTheme="minorHAnsi" w:cs="FuturaBT-Book"/>
          <w:color w:val="18181A"/>
          <w:sz w:val="24"/>
          <w:szCs w:val="24"/>
        </w:rPr>
        <w:t>Phone</w:t>
      </w:r>
      <w:proofErr w:type="spellEnd"/>
      <w:r w:rsidRPr="00F636A5">
        <w:rPr>
          <w:rFonts w:asciiTheme="minorHAnsi" w:hAnsiTheme="minorHAnsi" w:cs="FuturaBT-Book"/>
          <w:color w:val="18181A"/>
          <w:sz w:val="24"/>
          <w:szCs w:val="24"/>
        </w:rPr>
        <w:t xml:space="preserve">: </w:t>
      </w:r>
      <w:hyperlink r:id="rId10" w:history="1">
        <w:r w:rsidRPr="00F636A5">
          <w:rPr>
            <w:rFonts w:asciiTheme="minorHAnsi" w:hAnsiTheme="minorHAnsi" w:cs="LibreBaskerville-Regular"/>
            <w:color w:val="10416E"/>
            <w:sz w:val="24"/>
            <w:szCs w:val="24"/>
          </w:rPr>
          <w:t>+46-8-736 9739</w:t>
        </w:r>
      </w:hyperlink>
    </w:p>
    <w:p w14:paraId="58B5D0D2" w14:textId="77777777" w:rsidR="00807112" w:rsidRPr="00627C0E" w:rsidRDefault="00807112" w:rsidP="00704685">
      <w:pPr>
        <w:jc w:val="left"/>
        <w:rPr>
          <w:sz w:val="24"/>
          <w:szCs w:val="24"/>
        </w:rPr>
      </w:pPr>
    </w:p>
    <w:sectPr w:rsidR="00807112" w:rsidRPr="00627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Effra-Regular">
    <w:altName w:val="Calibri"/>
    <w:panose1 w:val="00000000000000000000"/>
    <w:charset w:val="00"/>
    <w:family w:val="auto"/>
    <w:notTrueType/>
    <w:pitch w:val="default"/>
    <w:sig w:usb0="00000003" w:usb1="00000000" w:usb2="00000000" w:usb3="00000000" w:csb0="00000001" w:csb1="00000000"/>
  </w:font>
  <w:font w:name="--unknown-1--">
    <w:altName w:val="Calibri"/>
    <w:panose1 w:val="00000000000000000000"/>
    <w:charset w:val="00"/>
    <w:family w:val="auto"/>
    <w:notTrueType/>
    <w:pitch w:val="default"/>
    <w:sig w:usb0="00000003" w:usb1="00000000" w:usb2="00000000" w:usb3="00000000" w:csb0="00000001" w:csb1="00000000"/>
  </w:font>
  <w:font w:name="FuturaBT-Book">
    <w:altName w:val="Calibri"/>
    <w:panose1 w:val="00000000000000000000"/>
    <w:charset w:val="00"/>
    <w:family w:val="auto"/>
    <w:notTrueType/>
    <w:pitch w:val="default"/>
    <w:sig w:usb0="00000003" w:usb1="00000000" w:usb2="00000000" w:usb3="00000000" w:csb0="00000001" w:csb1="00000000"/>
  </w:font>
  <w:font w:name="LibreBaskerville-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7056"/>
    <w:multiLevelType w:val="hybridMultilevel"/>
    <w:tmpl w:val="6B38CF28"/>
    <w:lvl w:ilvl="0" w:tplc="EDA0D588">
      <w:start w:val="1"/>
      <w:numFmt w:val="decimal"/>
      <w:pStyle w:val="Heading1"/>
      <w:lvlText w:val="%1."/>
      <w:lvlJc w:val="left"/>
      <w:pPr>
        <w:ind w:left="360" w:hanging="360"/>
      </w:pPr>
      <w:rPr>
        <w:rFonts w:ascii="Calibri" w:hAnsi="Calibr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48"/>
    <w:rsid w:val="00055EE7"/>
    <w:rsid w:val="000A494F"/>
    <w:rsid w:val="00122C11"/>
    <w:rsid w:val="00132310"/>
    <w:rsid w:val="00145EF7"/>
    <w:rsid w:val="00195248"/>
    <w:rsid w:val="002529EC"/>
    <w:rsid w:val="00267A6D"/>
    <w:rsid w:val="00292E68"/>
    <w:rsid w:val="003115CD"/>
    <w:rsid w:val="003E04F6"/>
    <w:rsid w:val="003F720D"/>
    <w:rsid w:val="00491CE1"/>
    <w:rsid w:val="0050343D"/>
    <w:rsid w:val="005801AE"/>
    <w:rsid w:val="005B7A6F"/>
    <w:rsid w:val="005C4F44"/>
    <w:rsid w:val="005E0114"/>
    <w:rsid w:val="00627C0E"/>
    <w:rsid w:val="00656AFC"/>
    <w:rsid w:val="006E6FC2"/>
    <w:rsid w:val="00704685"/>
    <w:rsid w:val="007230E4"/>
    <w:rsid w:val="00736575"/>
    <w:rsid w:val="0078535A"/>
    <w:rsid w:val="007C4BAC"/>
    <w:rsid w:val="007E5FC4"/>
    <w:rsid w:val="00805B44"/>
    <w:rsid w:val="00807112"/>
    <w:rsid w:val="008A743A"/>
    <w:rsid w:val="0093212F"/>
    <w:rsid w:val="00965C35"/>
    <w:rsid w:val="009737B9"/>
    <w:rsid w:val="009E5957"/>
    <w:rsid w:val="00A25718"/>
    <w:rsid w:val="00A551F8"/>
    <w:rsid w:val="00A62CA5"/>
    <w:rsid w:val="00A97D92"/>
    <w:rsid w:val="00AC6713"/>
    <w:rsid w:val="00B50EB3"/>
    <w:rsid w:val="00BC3552"/>
    <w:rsid w:val="00BD0862"/>
    <w:rsid w:val="00BE3960"/>
    <w:rsid w:val="00CA0D4B"/>
    <w:rsid w:val="00CF2332"/>
    <w:rsid w:val="00D17B94"/>
    <w:rsid w:val="00DB37EE"/>
    <w:rsid w:val="00E71D7E"/>
    <w:rsid w:val="00F01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5BC5"/>
  <w15:chartTrackingRefBased/>
  <w15:docId w15:val="{385444DE-A2BC-4EF8-A67E-1E24D991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FC4"/>
    <w:pPr>
      <w:spacing w:after="0" w:line="240" w:lineRule="auto"/>
      <w:ind w:left="360"/>
      <w:jc w:val="both"/>
    </w:pPr>
    <w:rPr>
      <w:rFonts w:ascii="Calibri" w:eastAsia="Times New Roman" w:hAnsi="Calibri" w:cs="Times New Roman"/>
      <w:color w:val="000000"/>
      <w:lang w:val="sv-SE" w:eastAsia="en-GB"/>
    </w:rPr>
  </w:style>
  <w:style w:type="paragraph" w:styleId="Heading1">
    <w:name w:val="heading 1"/>
    <w:basedOn w:val="ListParagraph"/>
    <w:next w:val="Normal"/>
    <w:link w:val="Heading1Char"/>
    <w:uiPriority w:val="9"/>
    <w:qFormat/>
    <w:rsid w:val="007E5FC4"/>
    <w:pPr>
      <w:numPr>
        <w:numId w:val="1"/>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0E4"/>
    <w:pPr>
      <w:ind w:left="720"/>
      <w:contextualSpacing/>
    </w:pPr>
  </w:style>
  <w:style w:type="character" w:customStyle="1" w:styleId="Heading1Char">
    <w:name w:val="Heading 1 Char"/>
    <w:basedOn w:val="DefaultParagraphFont"/>
    <w:link w:val="Heading1"/>
    <w:uiPriority w:val="9"/>
    <w:rsid w:val="007E5FC4"/>
    <w:rPr>
      <w:rFonts w:ascii="Calibri" w:eastAsia="Times New Roman" w:hAnsi="Calibri" w:cs="Times New Roman"/>
      <w:b/>
      <w:color w:val="000000"/>
      <w:lang w:val="sv-SE" w:eastAsia="en-GB"/>
    </w:rPr>
  </w:style>
  <w:style w:type="paragraph" w:styleId="Revision">
    <w:name w:val="Revision"/>
    <w:hidden/>
    <w:uiPriority w:val="99"/>
    <w:semiHidden/>
    <w:rsid w:val="007C4BAC"/>
    <w:pPr>
      <w:spacing w:after="0" w:line="240" w:lineRule="auto"/>
    </w:pPr>
    <w:rPr>
      <w:rFonts w:ascii="Calibri" w:eastAsia="Times New Roman" w:hAnsi="Calibri" w:cs="Times New Roman"/>
      <w:color w:val="000000"/>
      <w:lang w:val="sv-SE" w:eastAsia="en-GB"/>
    </w:rPr>
  </w:style>
  <w:style w:type="paragraph" w:styleId="BalloonText">
    <w:name w:val="Balloon Text"/>
    <w:basedOn w:val="Normal"/>
    <w:link w:val="BalloonTextChar"/>
    <w:uiPriority w:val="99"/>
    <w:semiHidden/>
    <w:unhideWhenUsed/>
    <w:rsid w:val="007C4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BAC"/>
    <w:rPr>
      <w:rFonts w:ascii="Segoe UI" w:eastAsia="Times New Roman" w:hAnsi="Segoe UI" w:cs="Segoe UI"/>
      <w:color w:val="000000"/>
      <w:sz w:val="18"/>
      <w:szCs w:val="18"/>
      <w:lang w:val="sv-SE" w:eastAsia="en-GB"/>
    </w:rPr>
  </w:style>
  <w:style w:type="character" w:styleId="Hyperlink">
    <w:name w:val="Hyperlink"/>
    <w:basedOn w:val="DefaultParagraphFont"/>
    <w:uiPriority w:val="99"/>
    <w:unhideWhenUsed/>
    <w:rsid w:val="00807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4350">
      <w:bodyDiv w:val="1"/>
      <w:marLeft w:val="0"/>
      <w:marRight w:val="0"/>
      <w:marTop w:val="0"/>
      <w:marBottom w:val="0"/>
      <w:divBdr>
        <w:top w:val="none" w:sz="0" w:space="0" w:color="auto"/>
        <w:left w:val="none" w:sz="0" w:space="0" w:color="auto"/>
        <w:bottom w:val="none" w:sz="0" w:space="0" w:color="auto"/>
        <w:right w:val="none" w:sz="0" w:space="0" w:color="auto"/>
      </w:divBdr>
      <w:divsChild>
        <w:div w:id="1373992679">
          <w:marLeft w:val="0"/>
          <w:marRight w:val="0"/>
          <w:marTop w:val="0"/>
          <w:marBottom w:val="0"/>
          <w:divBdr>
            <w:top w:val="none" w:sz="0" w:space="0" w:color="auto"/>
            <w:left w:val="none" w:sz="0" w:space="0" w:color="auto"/>
            <w:bottom w:val="none" w:sz="0" w:space="0" w:color="auto"/>
            <w:right w:val="none" w:sz="0" w:space="0" w:color="auto"/>
          </w:divBdr>
        </w:div>
        <w:div w:id="434330327">
          <w:marLeft w:val="0"/>
          <w:marRight w:val="0"/>
          <w:marTop w:val="0"/>
          <w:marBottom w:val="0"/>
          <w:divBdr>
            <w:top w:val="none" w:sz="0" w:space="0" w:color="auto"/>
            <w:left w:val="none" w:sz="0" w:space="0" w:color="auto"/>
            <w:bottom w:val="none" w:sz="0" w:space="0" w:color="auto"/>
            <w:right w:val="none" w:sz="0" w:space="0" w:color="auto"/>
          </w:divBdr>
        </w:div>
        <w:div w:id="212431399">
          <w:marLeft w:val="0"/>
          <w:marRight w:val="0"/>
          <w:marTop w:val="0"/>
          <w:marBottom w:val="0"/>
          <w:divBdr>
            <w:top w:val="none" w:sz="0" w:space="0" w:color="auto"/>
            <w:left w:val="none" w:sz="0" w:space="0" w:color="auto"/>
            <w:bottom w:val="none" w:sz="0" w:space="0" w:color="auto"/>
            <w:right w:val="none" w:sz="0" w:space="0" w:color="auto"/>
          </w:divBdr>
        </w:div>
        <w:div w:id="1766226435">
          <w:marLeft w:val="0"/>
          <w:marRight w:val="0"/>
          <w:marTop w:val="0"/>
          <w:marBottom w:val="0"/>
          <w:divBdr>
            <w:top w:val="none" w:sz="0" w:space="0" w:color="auto"/>
            <w:left w:val="none" w:sz="0" w:space="0" w:color="auto"/>
            <w:bottom w:val="none" w:sz="0" w:space="0" w:color="auto"/>
            <w:right w:val="none" w:sz="0" w:space="0" w:color="auto"/>
          </w:divBdr>
        </w:div>
        <w:div w:id="1833637777">
          <w:marLeft w:val="0"/>
          <w:marRight w:val="0"/>
          <w:marTop w:val="0"/>
          <w:marBottom w:val="0"/>
          <w:divBdr>
            <w:top w:val="none" w:sz="0" w:space="0" w:color="auto"/>
            <w:left w:val="none" w:sz="0" w:space="0" w:color="auto"/>
            <w:bottom w:val="none" w:sz="0" w:space="0" w:color="auto"/>
            <w:right w:val="none" w:sz="0" w:space="0" w:color="auto"/>
          </w:divBdr>
        </w:div>
        <w:div w:id="875629525">
          <w:marLeft w:val="0"/>
          <w:marRight w:val="0"/>
          <w:marTop w:val="0"/>
          <w:marBottom w:val="0"/>
          <w:divBdr>
            <w:top w:val="none" w:sz="0" w:space="0" w:color="auto"/>
            <w:left w:val="none" w:sz="0" w:space="0" w:color="auto"/>
            <w:bottom w:val="none" w:sz="0" w:space="0" w:color="auto"/>
            <w:right w:val="none" w:sz="0" w:space="0" w:color="auto"/>
          </w:divBdr>
        </w:div>
        <w:div w:id="1769623096">
          <w:marLeft w:val="0"/>
          <w:marRight w:val="0"/>
          <w:marTop w:val="0"/>
          <w:marBottom w:val="0"/>
          <w:divBdr>
            <w:top w:val="none" w:sz="0" w:space="0" w:color="auto"/>
            <w:left w:val="none" w:sz="0" w:space="0" w:color="auto"/>
            <w:bottom w:val="none" w:sz="0" w:space="0" w:color="auto"/>
            <w:right w:val="none" w:sz="0" w:space="0" w:color="auto"/>
          </w:divBdr>
        </w:div>
        <w:div w:id="1717587250">
          <w:marLeft w:val="0"/>
          <w:marRight w:val="0"/>
          <w:marTop w:val="0"/>
          <w:marBottom w:val="0"/>
          <w:divBdr>
            <w:top w:val="none" w:sz="0" w:space="0" w:color="auto"/>
            <w:left w:val="none" w:sz="0" w:space="0" w:color="auto"/>
            <w:bottom w:val="none" w:sz="0" w:space="0" w:color="auto"/>
            <w:right w:val="none" w:sz="0" w:space="0" w:color="auto"/>
          </w:divBdr>
        </w:div>
        <w:div w:id="482354209">
          <w:marLeft w:val="0"/>
          <w:marRight w:val="0"/>
          <w:marTop w:val="0"/>
          <w:marBottom w:val="0"/>
          <w:divBdr>
            <w:top w:val="none" w:sz="0" w:space="0" w:color="auto"/>
            <w:left w:val="none" w:sz="0" w:space="0" w:color="auto"/>
            <w:bottom w:val="none" w:sz="0" w:space="0" w:color="auto"/>
            <w:right w:val="none" w:sz="0" w:space="0" w:color="auto"/>
          </w:divBdr>
        </w:div>
        <w:div w:id="428090715">
          <w:marLeft w:val="0"/>
          <w:marRight w:val="0"/>
          <w:marTop w:val="0"/>
          <w:marBottom w:val="0"/>
          <w:divBdr>
            <w:top w:val="none" w:sz="0" w:space="0" w:color="auto"/>
            <w:left w:val="none" w:sz="0" w:space="0" w:color="auto"/>
            <w:bottom w:val="none" w:sz="0" w:space="0" w:color="auto"/>
            <w:right w:val="none" w:sz="0" w:space="0" w:color="auto"/>
          </w:divBdr>
        </w:div>
        <w:div w:id="687024266">
          <w:marLeft w:val="0"/>
          <w:marRight w:val="0"/>
          <w:marTop w:val="0"/>
          <w:marBottom w:val="0"/>
          <w:divBdr>
            <w:top w:val="none" w:sz="0" w:space="0" w:color="auto"/>
            <w:left w:val="none" w:sz="0" w:space="0" w:color="auto"/>
            <w:bottom w:val="none" w:sz="0" w:space="0" w:color="auto"/>
            <w:right w:val="none" w:sz="0" w:space="0" w:color="auto"/>
          </w:divBdr>
        </w:div>
        <w:div w:id="1383401058">
          <w:marLeft w:val="0"/>
          <w:marRight w:val="0"/>
          <w:marTop w:val="0"/>
          <w:marBottom w:val="0"/>
          <w:divBdr>
            <w:top w:val="none" w:sz="0" w:space="0" w:color="auto"/>
            <w:left w:val="none" w:sz="0" w:space="0" w:color="auto"/>
            <w:bottom w:val="none" w:sz="0" w:space="0" w:color="auto"/>
            <w:right w:val="none" w:sz="0" w:space="0" w:color="auto"/>
          </w:divBdr>
        </w:div>
        <w:div w:id="1587423061">
          <w:marLeft w:val="0"/>
          <w:marRight w:val="0"/>
          <w:marTop w:val="0"/>
          <w:marBottom w:val="0"/>
          <w:divBdr>
            <w:top w:val="none" w:sz="0" w:space="0" w:color="auto"/>
            <w:left w:val="none" w:sz="0" w:space="0" w:color="auto"/>
            <w:bottom w:val="none" w:sz="0" w:space="0" w:color="auto"/>
            <w:right w:val="none" w:sz="0" w:space="0" w:color="auto"/>
          </w:divBdr>
        </w:div>
        <w:div w:id="89353456">
          <w:marLeft w:val="0"/>
          <w:marRight w:val="0"/>
          <w:marTop w:val="0"/>
          <w:marBottom w:val="0"/>
          <w:divBdr>
            <w:top w:val="none" w:sz="0" w:space="0" w:color="auto"/>
            <w:left w:val="none" w:sz="0" w:space="0" w:color="auto"/>
            <w:bottom w:val="none" w:sz="0" w:space="0" w:color="auto"/>
            <w:right w:val="none" w:sz="0" w:space="0" w:color="auto"/>
          </w:divBdr>
        </w:div>
        <w:div w:id="1843355233">
          <w:marLeft w:val="0"/>
          <w:marRight w:val="0"/>
          <w:marTop w:val="0"/>
          <w:marBottom w:val="0"/>
          <w:divBdr>
            <w:top w:val="none" w:sz="0" w:space="0" w:color="auto"/>
            <w:left w:val="none" w:sz="0" w:space="0" w:color="auto"/>
            <w:bottom w:val="none" w:sz="0" w:space="0" w:color="auto"/>
            <w:right w:val="none" w:sz="0" w:space="0" w:color="auto"/>
          </w:divBdr>
        </w:div>
        <w:div w:id="1506556923">
          <w:marLeft w:val="0"/>
          <w:marRight w:val="0"/>
          <w:marTop w:val="0"/>
          <w:marBottom w:val="0"/>
          <w:divBdr>
            <w:top w:val="none" w:sz="0" w:space="0" w:color="auto"/>
            <w:left w:val="none" w:sz="0" w:space="0" w:color="auto"/>
            <w:bottom w:val="none" w:sz="0" w:space="0" w:color="auto"/>
            <w:right w:val="none" w:sz="0" w:space="0" w:color="auto"/>
          </w:divBdr>
        </w:div>
        <w:div w:id="375158815">
          <w:marLeft w:val="0"/>
          <w:marRight w:val="0"/>
          <w:marTop w:val="0"/>
          <w:marBottom w:val="0"/>
          <w:divBdr>
            <w:top w:val="none" w:sz="0" w:space="0" w:color="auto"/>
            <w:left w:val="none" w:sz="0" w:space="0" w:color="auto"/>
            <w:bottom w:val="none" w:sz="0" w:space="0" w:color="auto"/>
            <w:right w:val="none" w:sz="0" w:space="0" w:color="auto"/>
          </w:divBdr>
        </w:div>
        <w:div w:id="1763840644">
          <w:marLeft w:val="0"/>
          <w:marRight w:val="0"/>
          <w:marTop w:val="0"/>
          <w:marBottom w:val="0"/>
          <w:divBdr>
            <w:top w:val="none" w:sz="0" w:space="0" w:color="auto"/>
            <w:left w:val="none" w:sz="0" w:space="0" w:color="auto"/>
            <w:bottom w:val="none" w:sz="0" w:space="0" w:color="auto"/>
            <w:right w:val="none" w:sz="0" w:space="0" w:color="auto"/>
          </w:divBdr>
        </w:div>
        <w:div w:id="1901286176">
          <w:marLeft w:val="0"/>
          <w:marRight w:val="0"/>
          <w:marTop w:val="0"/>
          <w:marBottom w:val="0"/>
          <w:divBdr>
            <w:top w:val="none" w:sz="0" w:space="0" w:color="auto"/>
            <w:left w:val="none" w:sz="0" w:space="0" w:color="auto"/>
            <w:bottom w:val="none" w:sz="0" w:space="0" w:color="auto"/>
            <w:right w:val="none" w:sz="0" w:space="0" w:color="auto"/>
          </w:divBdr>
        </w:div>
        <w:div w:id="477917328">
          <w:marLeft w:val="0"/>
          <w:marRight w:val="0"/>
          <w:marTop w:val="0"/>
          <w:marBottom w:val="0"/>
          <w:divBdr>
            <w:top w:val="none" w:sz="0" w:space="0" w:color="auto"/>
            <w:left w:val="none" w:sz="0" w:space="0" w:color="auto"/>
            <w:bottom w:val="none" w:sz="0" w:space="0" w:color="auto"/>
            <w:right w:val="none" w:sz="0" w:space="0" w:color="auto"/>
          </w:divBdr>
        </w:div>
        <w:div w:id="1885554356">
          <w:marLeft w:val="0"/>
          <w:marRight w:val="0"/>
          <w:marTop w:val="0"/>
          <w:marBottom w:val="0"/>
          <w:divBdr>
            <w:top w:val="none" w:sz="0" w:space="0" w:color="auto"/>
            <w:left w:val="none" w:sz="0" w:space="0" w:color="auto"/>
            <w:bottom w:val="none" w:sz="0" w:space="0" w:color="auto"/>
            <w:right w:val="none" w:sz="0" w:space="0" w:color="auto"/>
          </w:divBdr>
        </w:div>
        <w:div w:id="2046758215">
          <w:marLeft w:val="0"/>
          <w:marRight w:val="0"/>
          <w:marTop w:val="0"/>
          <w:marBottom w:val="0"/>
          <w:divBdr>
            <w:top w:val="none" w:sz="0" w:space="0" w:color="auto"/>
            <w:left w:val="none" w:sz="0" w:space="0" w:color="auto"/>
            <w:bottom w:val="none" w:sz="0" w:space="0" w:color="auto"/>
            <w:right w:val="none" w:sz="0" w:space="0" w:color="auto"/>
          </w:divBdr>
        </w:div>
        <w:div w:id="1874725185">
          <w:marLeft w:val="0"/>
          <w:marRight w:val="0"/>
          <w:marTop w:val="0"/>
          <w:marBottom w:val="0"/>
          <w:divBdr>
            <w:top w:val="none" w:sz="0" w:space="0" w:color="auto"/>
            <w:left w:val="none" w:sz="0" w:space="0" w:color="auto"/>
            <w:bottom w:val="none" w:sz="0" w:space="0" w:color="auto"/>
            <w:right w:val="none" w:sz="0" w:space="0" w:color="auto"/>
          </w:divBdr>
        </w:div>
        <w:div w:id="40402491">
          <w:marLeft w:val="0"/>
          <w:marRight w:val="0"/>
          <w:marTop w:val="0"/>
          <w:marBottom w:val="0"/>
          <w:divBdr>
            <w:top w:val="none" w:sz="0" w:space="0" w:color="auto"/>
            <w:left w:val="none" w:sz="0" w:space="0" w:color="auto"/>
            <w:bottom w:val="none" w:sz="0" w:space="0" w:color="auto"/>
            <w:right w:val="none" w:sz="0" w:space="0" w:color="auto"/>
          </w:divBdr>
        </w:div>
        <w:div w:id="1420902217">
          <w:marLeft w:val="0"/>
          <w:marRight w:val="0"/>
          <w:marTop w:val="0"/>
          <w:marBottom w:val="0"/>
          <w:divBdr>
            <w:top w:val="none" w:sz="0" w:space="0" w:color="auto"/>
            <w:left w:val="none" w:sz="0" w:space="0" w:color="auto"/>
            <w:bottom w:val="none" w:sz="0" w:space="0" w:color="auto"/>
            <w:right w:val="none" w:sz="0" w:space="0" w:color="auto"/>
          </w:divBdr>
        </w:div>
        <w:div w:id="1773814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g"/><Relationship Id="rId7" Type="http://schemas.openxmlformats.org/officeDocument/2006/relationships/hyperlink" Target="mailto:a.hoepner@icmacentre.ac.uk" TargetMode="External"/><Relationship Id="rId8" Type="http://schemas.openxmlformats.org/officeDocument/2006/relationships/hyperlink" Target="mailto:l.schopohl@icmacentre.ac.uk" TargetMode="External"/><Relationship Id="rId9" Type="http://schemas.openxmlformats.org/officeDocument/2006/relationships/hyperlink" Target="mailto:Cecilia.Repinski@hhs.se" TargetMode="External"/><Relationship Id="rId10" Type="http://schemas.openxmlformats.org/officeDocument/2006/relationships/hyperlink" Target="tel:+46-8-736%209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1710</Words>
  <Characters>10266</Characters>
  <Application>Microsoft Macintosh Word</Application>
  <DocSecurity>0</DocSecurity>
  <Lines>168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Schopohl</dc:creator>
  <cp:keywords/>
  <dc:description/>
  <cp:lastModifiedBy>Microsoft Office User</cp:lastModifiedBy>
  <cp:revision>6</cp:revision>
  <cp:lastPrinted>2016-09-13T15:06:00Z</cp:lastPrinted>
  <dcterms:created xsi:type="dcterms:W3CDTF">2016-09-14T08:42:00Z</dcterms:created>
  <dcterms:modified xsi:type="dcterms:W3CDTF">2016-09-14T09:33:00Z</dcterms:modified>
</cp:coreProperties>
</file>